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D7740" w14:textId="77777777" w:rsidR="0006192F" w:rsidRPr="004B6827" w:rsidRDefault="0006192F" w:rsidP="0006192F">
      <w:pPr>
        <w:spacing w:after="0" w:line="240" w:lineRule="auto"/>
        <w:contextualSpacing/>
        <w:jc w:val="center"/>
        <w:rPr>
          <w:rFonts w:ascii="Arial" w:eastAsia="Times New Roman" w:hAnsi="Arial" w:cs="Arial"/>
          <w:b/>
          <w:bCs/>
        </w:rPr>
      </w:pPr>
      <w:r w:rsidRPr="004B6827">
        <w:rPr>
          <w:rFonts w:ascii="Arial" w:eastAsia="Times New Roman" w:hAnsi="Arial" w:cs="Arial"/>
          <w:b/>
          <w:bCs/>
          <w:noProof/>
          <w:sz w:val="24"/>
          <w:szCs w:val="24"/>
          <w:lang w:val="en-MY" w:eastAsia="zh-CN"/>
        </w:rPr>
        <mc:AlternateContent>
          <mc:Choice Requires="wps">
            <w:drawing>
              <wp:anchor distT="45720" distB="45720" distL="114300" distR="114300" simplePos="0" relativeHeight="251659264" behindDoc="0" locked="0" layoutInCell="1" allowOverlap="1" wp14:anchorId="3A945106" wp14:editId="66F53662">
                <wp:simplePos x="0" y="0"/>
                <wp:positionH relativeFrom="column">
                  <wp:posOffset>-571500</wp:posOffset>
                </wp:positionH>
                <wp:positionV relativeFrom="paragraph">
                  <wp:posOffset>-697230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solidFill>
                            <a:srgbClr val="000000">
                              <a:alpha val="0"/>
                            </a:srgbClr>
                          </a:solidFill>
                          <a:miter lim="800000"/>
                          <a:headEnd/>
                          <a:tailEnd/>
                        </a:ln>
                      </wps:spPr>
                      <wps:txbx>
                        <w:txbxContent>
                          <w:p w14:paraId="36AE4B22" w14:textId="77777777" w:rsidR="0006192F" w:rsidRPr="00B314DC" w:rsidRDefault="0006192F" w:rsidP="0006192F">
                            <w:pPr>
                              <w:rPr>
                                <w:rFonts w:ascii="Arial" w:hAnsi="Arial" w:cs="Arial"/>
                                <w:b/>
                                <w:color w:val="FF0000"/>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945106" id="_x0000_t202" coordsize="21600,21600" o:spt="202" path="m,l,21600r21600,l21600,xe">
                <v:stroke joinstyle="miter"/>
                <v:path gradientshapeok="t" o:connecttype="rect"/>
              </v:shapetype>
              <v:shape id="Text Box 2" o:spid="_x0000_s1026" type="#_x0000_t202" style="position:absolute;left:0;text-align:left;margin-left:-45pt;margin-top:-54.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BMQIAAIEEAAAOAAAAZHJzL2Uyb0RvYy54bWysVNtu2zAMfR+wfxD0vvjSJG2MOEWXLsOA&#10;7gK0+wBZlmNhsqhJSuzs60vJSZpt2MOG+UEgReqIPEf08nboFNkL6yTokmaTlBKhOdRSb0v69Wnz&#10;5oYS55mumQItSnoQjt6uXr9a9qYQObSgamEJgmhX9KakrfemSBLHW9ExNwEjNAYbsB3z6NptUlvW&#10;I3qnkjxN50kPtjYWuHAOd+/HIF1F/KYR3H9uGic8USXF2nxcbVyrsCarJSu2lplW8mMZ7B+q6JjU&#10;eOkZ6p55RnZW/gbVSW7BQeMnHLoEmkZyEXvAbrL0l24eW2ZE7AXJceZMk/t/sPzT/oslsi5pnl1T&#10;olmHIj2JwZO3MJA88NMbV2Dao8FEP+A26hx7deYB+DdHNKxbprfizlroW8FqrC8LJ5OLoyOOCyBV&#10;/xFqvIbtPESgobFdIA/pIIiOOh3O2oRSOG7mV/N0cYUhjrFsmk7neVQvYcXpuLHOvxfQkWCU1KL4&#10;EZ7tH5wP5bDilBJuc6BkvZFKRcduq7WyZM/woWziN55VpmXj7uk6N6ZGvJ8wlCZ9SRezfDbS80f8&#10;NH5/jd9Jj7OiZFfSmxEhvt7A+DtdR9szqUYbm1X6KEFgfeTfD9WAiUGXCuoDimFhnAmcYTRasD8o&#10;6XEeSuq+75gVlKgPGgVdZNNpGKDoTGfXyD6xl5HqMsI0R6iSekpGc+3j0EWqzR0Kv5FRkpdKjrXi&#10;O4/MHmcyDNKlH7Ne/hyrZwAAAP//AwBQSwMEFAAGAAgAAAAhAEYQ2hzfAAAADAEAAA8AAABkcnMv&#10;ZG93bnJldi54bWxMj8FOwzAQRO9I/IO1SNxaxwWhNsSpUCs4cKMBcXXibRI1XofYaQJfz3Kitxnt&#10;0+xMtp1dJ844hNaTBrVMQCBV3rZUa3gvnhdrECEasqbzhBq+McA2v77KTGr9RG94PsRacAiF1Gho&#10;YuxTKUPVoDNh6Xskvh394ExkO9TSDmbicNfJVZI8SGda4g+N6XHXYHU6jE7D7u7za/8xh/HltfyR&#10;sZgKp+Re69ub+ekRRMQ5/sPwV5+rQ86dSj+SDaLTsNgkvCWyUMmGRzCyWisWJbNK3YPMM3k5Iv8F&#10;AAD//wMAUEsBAi0AFAAGAAgAAAAhALaDOJL+AAAA4QEAABMAAAAAAAAAAAAAAAAAAAAAAFtDb250&#10;ZW50X1R5cGVzXS54bWxQSwECLQAUAAYACAAAACEAOP0h/9YAAACUAQAACwAAAAAAAAAAAAAAAAAv&#10;AQAAX3JlbHMvLnJlbHNQSwECLQAUAAYACAAAACEAvfwvQTECAACBBAAADgAAAAAAAAAAAAAAAAAu&#10;AgAAZHJzL2Uyb0RvYy54bWxQSwECLQAUAAYACAAAACEARhDaHN8AAAAMAQAADwAAAAAAAAAAAAAA&#10;AACLBAAAZHJzL2Rvd25yZXYueG1sUEsFBgAAAAAEAAQA8wAAAJcFAAAAAA==&#10;">
                <v:fill opacity="0"/>
                <v:stroke opacity="0"/>
                <v:textbox style="mso-fit-shape-to-text:t">
                  <w:txbxContent>
                    <w:p w14:paraId="36AE4B22" w14:textId="77777777" w:rsidR="0006192F" w:rsidRPr="00B314DC" w:rsidRDefault="0006192F" w:rsidP="0006192F">
                      <w:pPr>
                        <w:rPr>
                          <w:rFonts w:ascii="Arial" w:hAnsi="Arial" w:cs="Arial"/>
                          <w:b/>
                          <w:color w:val="FF0000"/>
                          <w:sz w:val="24"/>
                          <w:szCs w:val="24"/>
                        </w:rPr>
                      </w:pPr>
                    </w:p>
                  </w:txbxContent>
                </v:textbox>
              </v:shape>
            </w:pict>
          </mc:Fallback>
        </mc:AlternateContent>
      </w:r>
      <w:bookmarkStart w:id="0" w:name="_MON_1429605686"/>
      <w:bookmarkEnd w:id="0"/>
      <w:r w:rsidRPr="004B6827">
        <w:rPr>
          <w:rFonts w:ascii="Arial" w:eastAsia="Times New Roman" w:hAnsi="Arial" w:cs="Arial"/>
          <w:b/>
          <w:bCs/>
          <w:noProof/>
          <w:sz w:val="24"/>
          <w:szCs w:val="24"/>
        </w:rPr>
        <w:object w:dxaOrig="2521" w:dyaOrig="1801" w14:anchorId="6834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5pt;height:93pt" o:ole="">
            <v:imagedata r:id="rId9" o:title="" cropleft="857f" cropright="3427f"/>
          </v:shape>
          <o:OLEObject Type="Embed" ProgID="Word.Picture.8" ShapeID="_x0000_i1025" DrawAspect="Content" ObjectID="_1751811778" r:id="rId10"/>
        </w:object>
      </w:r>
    </w:p>
    <w:p w14:paraId="5164C258" w14:textId="77777777" w:rsidR="0006192F" w:rsidRPr="004B6827" w:rsidRDefault="0006192F" w:rsidP="0006192F">
      <w:pPr>
        <w:tabs>
          <w:tab w:val="left" w:pos="2498"/>
        </w:tabs>
        <w:spacing w:after="0" w:line="240" w:lineRule="auto"/>
        <w:contextualSpacing/>
        <w:jc w:val="center"/>
        <w:rPr>
          <w:rFonts w:ascii="Arial" w:hAnsi="Arial" w:cs="Arial"/>
          <w:b/>
          <w:sz w:val="16"/>
          <w:szCs w:val="16"/>
        </w:rPr>
      </w:pPr>
    </w:p>
    <w:p w14:paraId="2180799F" w14:textId="77777777" w:rsidR="0006192F" w:rsidRPr="004B6827" w:rsidRDefault="0006192F" w:rsidP="0006192F">
      <w:pPr>
        <w:tabs>
          <w:tab w:val="left" w:pos="2498"/>
        </w:tabs>
        <w:spacing w:after="0" w:line="240" w:lineRule="auto"/>
        <w:contextualSpacing/>
        <w:jc w:val="center"/>
        <w:rPr>
          <w:rFonts w:ascii="Arial" w:hAnsi="Arial" w:cs="Arial"/>
          <w:b/>
          <w:sz w:val="16"/>
          <w:szCs w:val="16"/>
        </w:rPr>
      </w:pPr>
      <w:r w:rsidRPr="004B6827">
        <w:rPr>
          <w:rFonts w:ascii="Arial" w:hAnsi="Arial" w:cs="Arial"/>
          <w:b/>
          <w:sz w:val="16"/>
          <w:szCs w:val="16"/>
        </w:rPr>
        <w:t>GENTING MALAYSIA BERHAD</w:t>
      </w:r>
    </w:p>
    <w:p w14:paraId="58C67F75" w14:textId="77777777" w:rsidR="0006192F" w:rsidRPr="004B6827" w:rsidRDefault="0006192F" w:rsidP="0006192F">
      <w:pPr>
        <w:pStyle w:val="Header"/>
        <w:contextualSpacing/>
        <w:jc w:val="center"/>
        <w:rPr>
          <w:rFonts w:ascii="Arial" w:hAnsi="Arial" w:cs="Arial"/>
          <w:b/>
          <w:sz w:val="16"/>
          <w:szCs w:val="16"/>
        </w:rPr>
      </w:pPr>
      <w:r w:rsidRPr="004B6827">
        <w:rPr>
          <w:rFonts w:ascii="Arial" w:hAnsi="Arial" w:cs="Arial"/>
          <w:b/>
          <w:sz w:val="16"/>
          <w:szCs w:val="16"/>
        </w:rPr>
        <w:t xml:space="preserve">(Reg. No. </w:t>
      </w:r>
      <w:r w:rsidRPr="004B6827">
        <w:rPr>
          <w:rFonts w:ascii="Arial" w:hAnsi="Arial" w:cs="Arial"/>
          <w:b/>
          <w:sz w:val="16"/>
          <w:szCs w:val="16"/>
          <w:shd w:val="clear" w:color="auto" w:fill="FFFFFF"/>
        </w:rPr>
        <w:t>198001004236</w:t>
      </w:r>
      <w:r w:rsidRPr="004B6827">
        <w:rPr>
          <w:rFonts w:ascii="Arial" w:hAnsi="Arial" w:cs="Arial"/>
          <w:b/>
          <w:sz w:val="16"/>
          <w:szCs w:val="16"/>
        </w:rPr>
        <w:t>)</w:t>
      </w:r>
    </w:p>
    <w:p w14:paraId="52149C45" w14:textId="77777777" w:rsidR="0006192F" w:rsidRPr="004B6827" w:rsidRDefault="0006192F" w:rsidP="0006192F">
      <w:pPr>
        <w:spacing w:after="0" w:line="240" w:lineRule="auto"/>
        <w:contextualSpacing/>
        <w:jc w:val="both"/>
        <w:rPr>
          <w:rFonts w:ascii="Arial" w:eastAsia="Times New Roman"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192F" w:rsidRPr="004B6827" w14:paraId="71807470" w14:textId="77777777" w:rsidTr="006C620C">
        <w:tc>
          <w:tcPr>
            <w:tcW w:w="4675" w:type="dxa"/>
            <w:tcBorders>
              <w:top w:val="single" w:sz="12" w:space="0" w:color="auto"/>
              <w:bottom w:val="single" w:sz="12" w:space="0" w:color="auto"/>
            </w:tcBorders>
          </w:tcPr>
          <w:p w14:paraId="7BBBEB10" w14:textId="77777777" w:rsidR="0006192F" w:rsidRPr="004B6827" w:rsidRDefault="0006192F" w:rsidP="006C620C">
            <w:pPr>
              <w:contextualSpacing/>
              <w:jc w:val="both"/>
              <w:rPr>
                <w:rFonts w:ascii="Arial" w:hAnsi="Arial" w:cs="Arial"/>
                <w:b/>
              </w:rPr>
            </w:pPr>
            <w:r w:rsidRPr="004B6827">
              <w:rPr>
                <w:rFonts w:ascii="Arial" w:hAnsi="Arial" w:cs="Arial"/>
                <w:b/>
              </w:rPr>
              <w:t>PRESS RELEASE</w:t>
            </w:r>
          </w:p>
        </w:tc>
        <w:tc>
          <w:tcPr>
            <w:tcW w:w="4675" w:type="dxa"/>
            <w:tcBorders>
              <w:top w:val="single" w:sz="12" w:space="0" w:color="auto"/>
              <w:bottom w:val="single" w:sz="12" w:space="0" w:color="auto"/>
            </w:tcBorders>
          </w:tcPr>
          <w:p w14:paraId="7335C982" w14:textId="77777777" w:rsidR="0006192F" w:rsidRPr="004B6827" w:rsidRDefault="0006192F" w:rsidP="006C620C">
            <w:pPr>
              <w:contextualSpacing/>
              <w:jc w:val="right"/>
              <w:rPr>
                <w:rFonts w:ascii="Arial" w:hAnsi="Arial" w:cs="Arial"/>
                <w:b/>
              </w:rPr>
            </w:pPr>
            <w:r w:rsidRPr="004B6827">
              <w:rPr>
                <w:rFonts w:ascii="Arial" w:hAnsi="Arial" w:cs="Arial"/>
                <w:b/>
              </w:rPr>
              <w:t>For Immediate Release</w:t>
            </w:r>
          </w:p>
        </w:tc>
      </w:tr>
    </w:tbl>
    <w:p w14:paraId="67FFE266" w14:textId="77777777" w:rsidR="0006192F" w:rsidRPr="004B6827" w:rsidRDefault="0006192F" w:rsidP="0006192F">
      <w:pPr>
        <w:rPr>
          <w:rFonts w:ascii="Arial" w:hAnsi="Arial" w:cs="Arial"/>
        </w:rPr>
      </w:pPr>
    </w:p>
    <w:p w14:paraId="5E9D4AAE" w14:textId="307C0359" w:rsidR="00A612E9" w:rsidRPr="00964711" w:rsidRDefault="00073B66" w:rsidP="00054215">
      <w:pPr>
        <w:spacing w:after="0" w:line="240" w:lineRule="auto"/>
        <w:jc w:val="center"/>
        <w:rPr>
          <w:rFonts w:ascii="Arial" w:eastAsia="MS Mincho" w:hAnsi="Arial" w:cs="Arial"/>
          <w:b/>
          <w:sz w:val="38"/>
          <w:szCs w:val="38"/>
          <w:lang w:val="en-MY" w:eastAsia="en-GB"/>
        </w:rPr>
      </w:pPr>
      <w:r w:rsidRPr="00964711">
        <w:rPr>
          <w:rFonts w:ascii="Arial" w:eastAsia="MS Mincho" w:hAnsi="Arial" w:cs="Arial"/>
          <w:b/>
          <w:sz w:val="38"/>
          <w:szCs w:val="38"/>
          <w:lang w:val="en-MY" w:eastAsia="en-GB"/>
        </w:rPr>
        <w:t>Resorts World Genting</w:t>
      </w:r>
      <w:r w:rsidR="00E1597D" w:rsidRPr="00964711">
        <w:rPr>
          <w:rFonts w:ascii="Arial" w:eastAsia="MS Mincho" w:hAnsi="Arial" w:cs="Arial"/>
          <w:b/>
          <w:sz w:val="38"/>
          <w:szCs w:val="38"/>
          <w:lang w:val="en-MY" w:eastAsia="en-GB"/>
        </w:rPr>
        <w:t xml:space="preserve"> </w:t>
      </w:r>
      <w:r w:rsidR="00315336">
        <w:rPr>
          <w:rFonts w:ascii="Arial" w:eastAsia="MS Mincho" w:hAnsi="Arial" w:cs="Arial"/>
          <w:b/>
          <w:sz w:val="38"/>
          <w:szCs w:val="38"/>
          <w:lang w:val="en-MY" w:eastAsia="en-GB"/>
        </w:rPr>
        <w:t>marks</w:t>
      </w:r>
      <w:bookmarkStart w:id="1" w:name="_GoBack"/>
      <w:bookmarkEnd w:id="1"/>
      <w:r w:rsidR="00E1597D" w:rsidRPr="00964711">
        <w:rPr>
          <w:rFonts w:ascii="Arial" w:eastAsia="MS Mincho" w:hAnsi="Arial" w:cs="Arial"/>
          <w:b/>
          <w:sz w:val="38"/>
          <w:szCs w:val="38"/>
          <w:lang w:val="en-MY" w:eastAsia="en-GB"/>
        </w:rPr>
        <w:t xml:space="preserve"> </w:t>
      </w:r>
      <w:r w:rsidR="002916AD" w:rsidRPr="00964711">
        <w:rPr>
          <w:rFonts w:ascii="Arial" w:eastAsia="MS Mincho" w:hAnsi="Arial" w:cs="Arial"/>
          <w:b/>
          <w:sz w:val="38"/>
          <w:szCs w:val="38"/>
          <w:lang w:val="en-MY" w:eastAsia="en-GB"/>
        </w:rPr>
        <w:t>58</w:t>
      </w:r>
      <w:r w:rsidR="002916AD" w:rsidRPr="00964711">
        <w:rPr>
          <w:rFonts w:ascii="Arial" w:eastAsia="MS Mincho" w:hAnsi="Arial" w:cs="Arial"/>
          <w:b/>
          <w:sz w:val="38"/>
          <w:szCs w:val="38"/>
          <w:vertAlign w:val="superscript"/>
          <w:lang w:val="en-MY" w:eastAsia="en-GB"/>
        </w:rPr>
        <w:t>th</w:t>
      </w:r>
      <w:r w:rsidR="002916AD" w:rsidRPr="00964711">
        <w:rPr>
          <w:rFonts w:ascii="Arial" w:eastAsia="MS Mincho" w:hAnsi="Arial" w:cs="Arial"/>
          <w:b/>
          <w:sz w:val="38"/>
          <w:szCs w:val="38"/>
          <w:lang w:val="en-MY" w:eastAsia="en-GB"/>
        </w:rPr>
        <w:t xml:space="preserve"> Anniversary </w:t>
      </w:r>
      <w:r w:rsidR="00320502" w:rsidRPr="00964711">
        <w:rPr>
          <w:rFonts w:ascii="Arial" w:eastAsia="MS Mincho" w:hAnsi="Arial" w:cs="Arial"/>
          <w:b/>
          <w:sz w:val="38"/>
          <w:szCs w:val="38"/>
          <w:lang w:val="en-MY" w:eastAsia="en-GB"/>
        </w:rPr>
        <w:t xml:space="preserve">with </w:t>
      </w:r>
      <w:r w:rsidR="003F1827">
        <w:rPr>
          <w:rFonts w:ascii="Arial" w:eastAsia="MS Mincho" w:hAnsi="Arial" w:cs="Arial"/>
          <w:b/>
          <w:sz w:val="38"/>
          <w:szCs w:val="38"/>
          <w:lang w:val="en-MY" w:eastAsia="en-GB"/>
        </w:rPr>
        <w:t xml:space="preserve">a month-long celebration and </w:t>
      </w:r>
      <w:r w:rsidR="00004D2E" w:rsidRPr="00964711">
        <w:rPr>
          <w:rFonts w:ascii="Arial" w:eastAsia="MS Mincho" w:hAnsi="Arial" w:cs="Arial"/>
          <w:b/>
          <w:sz w:val="38"/>
          <w:szCs w:val="38"/>
          <w:lang w:val="en-MY" w:eastAsia="en-GB"/>
        </w:rPr>
        <w:t>giveaways</w:t>
      </w:r>
      <w:r w:rsidR="00C8776F" w:rsidRPr="00964711">
        <w:rPr>
          <w:rFonts w:ascii="Arial" w:eastAsia="MS Mincho" w:hAnsi="Arial" w:cs="Arial"/>
          <w:b/>
          <w:sz w:val="38"/>
          <w:szCs w:val="38"/>
          <w:lang w:val="en-MY" w:eastAsia="en-GB"/>
        </w:rPr>
        <w:t>!</w:t>
      </w:r>
      <w:r w:rsidR="00004D2E" w:rsidRPr="00964711">
        <w:rPr>
          <w:rFonts w:ascii="Arial" w:eastAsia="MS Mincho" w:hAnsi="Arial" w:cs="Arial"/>
          <w:b/>
          <w:sz w:val="38"/>
          <w:szCs w:val="38"/>
          <w:lang w:val="en-MY" w:eastAsia="en-GB"/>
        </w:rPr>
        <w:t xml:space="preserve"> </w:t>
      </w:r>
    </w:p>
    <w:p w14:paraId="5346D711" w14:textId="77777777" w:rsidR="00720B5C" w:rsidRPr="000D1D49" w:rsidRDefault="00720B5C" w:rsidP="00A612E9">
      <w:pPr>
        <w:spacing w:after="0" w:line="240" w:lineRule="auto"/>
        <w:jc w:val="center"/>
        <w:rPr>
          <w:rFonts w:ascii="Arial" w:eastAsia="MS Mincho" w:hAnsi="Arial" w:cs="Arial"/>
          <w:b/>
          <w:sz w:val="32"/>
          <w:szCs w:val="32"/>
          <w:lang w:val="en-MY" w:eastAsia="en-GB"/>
        </w:rPr>
      </w:pPr>
    </w:p>
    <w:p w14:paraId="32DF8FC3" w14:textId="2BFFFCE3" w:rsidR="00071F9E" w:rsidRPr="008E6B04" w:rsidRDefault="0006192F" w:rsidP="008C11B0">
      <w:pPr>
        <w:spacing w:line="360" w:lineRule="auto"/>
        <w:jc w:val="both"/>
        <w:rPr>
          <w:rFonts w:ascii="Arial" w:eastAsia="MS Mincho" w:hAnsi="Arial" w:cs="Arial"/>
          <w:lang w:val="en-MY" w:eastAsia="en-GB"/>
        </w:rPr>
      </w:pPr>
      <w:r w:rsidRPr="004B6827">
        <w:rPr>
          <w:rFonts w:ascii="Arial" w:eastAsia="MS Mincho" w:hAnsi="Arial" w:cs="Arial"/>
          <w:b/>
          <w:lang w:val="en-MY" w:eastAsia="en-GB"/>
        </w:rPr>
        <w:t>Genting Highlands,</w:t>
      </w:r>
      <w:r w:rsidR="003B21A4">
        <w:rPr>
          <w:rFonts w:ascii="Arial" w:eastAsia="MS Mincho" w:hAnsi="Arial" w:cs="Arial"/>
          <w:b/>
          <w:lang w:val="en-MY" w:eastAsia="en-GB"/>
        </w:rPr>
        <w:t xml:space="preserve"> </w:t>
      </w:r>
      <w:r w:rsidR="00AC2019">
        <w:rPr>
          <w:rFonts w:ascii="Arial" w:eastAsia="MS Mincho" w:hAnsi="Arial" w:cs="Arial"/>
          <w:b/>
          <w:lang w:val="en-MY" w:eastAsia="en-GB"/>
        </w:rPr>
        <w:t>2</w:t>
      </w:r>
      <w:r w:rsidR="00CE4546">
        <w:rPr>
          <w:rFonts w:ascii="Arial" w:eastAsia="MS Mincho" w:hAnsi="Arial" w:cs="Arial"/>
          <w:b/>
          <w:lang w:val="en-MY" w:eastAsia="en-GB"/>
        </w:rPr>
        <w:t>8</w:t>
      </w:r>
      <w:r w:rsidR="0005267B">
        <w:rPr>
          <w:rFonts w:ascii="Arial" w:eastAsia="MS Mincho" w:hAnsi="Arial" w:cs="Arial"/>
          <w:b/>
          <w:lang w:val="en-MY" w:eastAsia="en-GB"/>
        </w:rPr>
        <w:t xml:space="preserve"> July</w:t>
      </w:r>
      <w:r>
        <w:rPr>
          <w:rFonts w:ascii="Arial" w:eastAsia="MS Mincho" w:hAnsi="Arial" w:cs="Arial"/>
          <w:b/>
          <w:lang w:val="en-MY" w:eastAsia="en-GB"/>
        </w:rPr>
        <w:t xml:space="preserve"> 2023</w:t>
      </w:r>
      <w:r w:rsidRPr="004B6827">
        <w:rPr>
          <w:rFonts w:ascii="Arial" w:eastAsia="MS Mincho" w:hAnsi="Arial" w:cs="Arial"/>
          <w:b/>
          <w:lang w:val="en-MY" w:eastAsia="en-GB"/>
        </w:rPr>
        <w:t xml:space="preserve"> </w:t>
      </w:r>
      <w:r w:rsidRPr="00FD63E6">
        <w:rPr>
          <w:rFonts w:ascii="Arial" w:eastAsia="MS Mincho" w:hAnsi="Arial" w:cs="Arial"/>
          <w:lang w:val="en-MY" w:eastAsia="en-GB"/>
        </w:rPr>
        <w:t>–</w:t>
      </w:r>
      <w:r w:rsidR="00713AE2">
        <w:rPr>
          <w:rFonts w:ascii="Arial" w:eastAsia="MS Mincho" w:hAnsi="Arial" w:cs="Arial"/>
          <w:lang w:val="en-MY" w:eastAsia="en-GB"/>
        </w:rPr>
        <w:t xml:space="preserve"> </w:t>
      </w:r>
      <w:r w:rsidR="00B2253D">
        <w:rPr>
          <w:rFonts w:ascii="Arial" w:eastAsia="MS Mincho" w:hAnsi="Arial" w:cs="Arial"/>
          <w:lang w:val="en-MY" w:eastAsia="en-GB"/>
        </w:rPr>
        <w:t xml:space="preserve">Resorts World Genting </w:t>
      </w:r>
      <w:r w:rsidR="00861F92">
        <w:rPr>
          <w:rFonts w:ascii="Arial" w:eastAsia="MS Mincho" w:hAnsi="Arial" w:cs="Arial"/>
          <w:lang w:val="en-MY" w:eastAsia="en-GB"/>
        </w:rPr>
        <w:t xml:space="preserve">(RWG) </w:t>
      </w:r>
      <w:r w:rsidR="00B2253D">
        <w:rPr>
          <w:rFonts w:ascii="Arial" w:eastAsia="MS Mincho" w:hAnsi="Arial" w:cs="Arial"/>
          <w:lang w:val="en-MY" w:eastAsia="en-GB"/>
        </w:rPr>
        <w:t>is turning 58</w:t>
      </w:r>
      <w:r w:rsidR="009B0552">
        <w:rPr>
          <w:rFonts w:ascii="Arial" w:eastAsia="MS Mincho" w:hAnsi="Arial" w:cs="Arial"/>
          <w:lang w:val="en-MY" w:eastAsia="en-GB"/>
        </w:rPr>
        <w:t xml:space="preserve"> this August</w:t>
      </w:r>
      <w:r w:rsidR="0024464E">
        <w:rPr>
          <w:rFonts w:ascii="Arial" w:eastAsia="MS Mincho" w:hAnsi="Arial" w:cs="Arial"/>
          <w:lang w:val="en-MY" w:eastAsia="en-GB"/>
        </w:rPr>
        <w:t xml:space="preserve">! </w:t>
      </w:r>
      <w:r w:rsidR="003F1827">
        <w:rPr>
          <w:rFonts w:ascii="Arial" w:eastAsia="MS Mincho" w:hAnsi="Arial" w:cs="Arial"/>
          <w:lang w:val="en-MY" w:eastAsia="en-GB"/>
        </w:rPr>
        <w:t>Guests</w:t>
      </w:r>
      <w:r w:rsidR="007D0828">
        <w:rPr>
          <w:rFonts w:ascii="Arial" w:eastAsia="MS Mincho" w:hAnsi="Arial" w:cs="Arial"/>
          <w:lang w:val="en-MY" w:eastAsia="en-GB"/>
        </w:rPr>
        <w:t xml:space="preserve"> </w:t>
      </w:r>
      <w:r w:rsidR="002A175A">
        <w:rPr>
          <w:rFonts w:ascii="Arial" w:eastAsia="MS Mincho" w:hAnsi="Arial" w:cs="Arial"/>
          <w:lang w:val="en-MY" w:eastAsia="en-GB"/>
        </w:rPr>
        <w:t xml:space="preserve">can expect </w:t>
      </w:r>
      <w:r w:rsidR="009B0552">
        <w:rPr>
          <w:rFonts w:ascii="Arial" w:eastAsia="MS Mincho" w:hAnsi="Arial" w:cs="Arial"/>
          <w:lang w:val="en-MY" w:eastAsia="en-GB"/>
        </w:rPr>
        <w:t xml:space="preserve">to be rewarded with a </w:t>
      </w:r>
      <w:r w:rsidR="002A175A">
        <w:rPr>
          <w:rFonts w:ascii="Arial" w:eastAsia="MS Mincho" w:hAnsi="Arial" w:cs="Arial"/>
          <w:lang w:val="en-MY" w:eastAsia="en-GB"/>
        </w:rPr>
        <w:t xml:space="preserve">plethora of exciting </w:t>
      </w:r>
      <w:r w:rsidR="009B0552">
        <w:rPr>
          <w:rFonts w:ascii="Arial" w:eastAsia="MS Mincho" w:hAnsi="Arial" w:cs="Arial"/>
          <w:lang w:val="en-MY" w:eastAsia="en-GB"/>
        </w:rPr>
        <w:t xml:space="preserve">activities, promotions and giveaways </w:t>
      </w:r>
      <w:r w:rsidR="00313A6F">
        <w:rPr>
          <w:rFonts w:ascii="Arial" w:eastAsia="MS Mincho" w:hAnsi="Arial" w:cs="Arial"/>
          <w:lang w:val="en-MY" w:eastAsia="en-GB"/>
        </w:rPr>
        <w:t>worth up to RM800</w:t>
      </w:r>
      <w:r w:rsidR="003F1827">
        <w:rPr>
          <w:rFonts w:ascii="Arial" w:eastAsia="MS Mincho" w:hAnsi="Arial" w:cs="Arial"/>
          <w:lang w:val="en-MY" w:eastAsia="en-GB"/>
        </w:rPr>
        <w:t>,000</w:t>
      </w:r>
      <w:r w:rsidR="00313A6F">
        <w:rPr>
          <w:rFonts w:ascii="Arial" w:eastAsia="MS Mincho" w:hAnsi="Arial" w:cs="Arial"/>
          <w:lang w:val="en-MY" w:eastAsia="en-GB"/>
        </w:rPr>
        <w:t xml:space="preserve"> </w:t>
      </w:r>
      <w:r w:rsidR="009B0552">
        <w:rPr>
          <w:rFonts w:ascii="Arial" w:eastAsia="MS Mincho" w:hAnsi="Arial" w:cs="Arial"/>
          <w:lang w:val="en-MY" w:eastAsia="en-GB"/>
        </w:rPr>
        <w:t xml:space="preserve">as the premier </w:t>
      </w:r>
      <w:r w:rsidR="003F1827">
        <w:rPr>
          <w:rFonts w:ascii="Arial" w:eastAsia="MS Mincho" w:hAnsi="Arial" w:cs="Arial"/>
          <w:lang w:val="en-MY" w:eastAsia="en-GB"/>
        </w:rPr>
        <w:t xml:space="preserve">integrated </w:t>
      </w:r>
      <w:r w:rsidR="009B0552">
        <w:rPr>
          <w:rFonts w:ascii="Arial" w:eastAsia="MS Mincho" w:hAnsi="Arial" w:cs="Arial"/>
          <w:lang w:val="en-MY" w:eastAsia="en-GB"/>
        </w:rPr>
        <w:t xml:space="preserve">resort above the clouds gear up </w:t>
      </w:r>
      <w:r w:rsidR="00AD0A9B">
        <w:rPr>
          <w:rFonts w:ascii="Arial" w:eastAsia="MS Mincho" w:hAnsi="Arial" w:cs="Arial"/>
          <w:lang w:val="en-MY" w:eastAsia="en-GB"/>
        </w:rPr>
        <w:t>for a big celebration to mark the occasion!</w:t>
      </w:r>
    </w:p>
    <w:p w14:paraId="2BE12BBC" w14:textId="54601031" w:rsidR="00861F92" w:rsidRDefault="00AD0A9B" w:rsidP="008C11B0">
      <w:pPr>
        <w:spacing w:line="360" w:lineRule="auto"/>
        <w:jc w:val="both"/>
        <w:rPr>
          <w:rFonts w:ascii="Arial" w:eastAsia="MS Mincho" w:hAnsi="Arial" w:cs="Arial"/>
          <w:lang w:val="en-MY" w:eastAsia="en-GB"/>
        </w:rPr>
      </w:pPr>
      <w:r>
        <w:rPr>
          <w:rFonts w:ascii="Arial" w:eastAsia="MS Mincho" w:hAnsi="Arial" w:cs="Arial"/>
          <w:lang w:val="en-MY" w:eastAsia="en-GB"/>
        </w:rPr>
        <w:t xml:space="preserve">Topping the list of </w:t>
      </w:r>
      <w:r w:rsidR="007E3BE4" w:rsidRPr="00004D2E">
        <w:rPr>
          <w:rFonts w:ascii="Arial" w:eastAsia="MS Mincho" w:hAnsi="Arial" w:cs="Arial"/>
          <w:lang w:val="en-MY" w:eastAsia="en-GB"/>
        </w:rPr>
        <w:t>58</w:t>
      </w:r>
      <w:r w:rsidR="007E3BE4" w:rsidRPr="00004D2E">
        <w:rPr>
          <w:rFonts w:ascii="Arial" w:eastAsia="MS Mincho" w:hAnsi="Arial" w:cs="Arial"/>
          <w:vertAlign w:val="superscript"/>
          <w:lang w:val="en-MY" w:eastAsia="en-GB"/>
        </w:rPr>
        <w:t>th</w:t>
      </w:r>
      <w:r w:rsidR="007E3BE4" w:rsidRPr="00004D2E">
        <w:rPr>
          <w:rFonts w:ascii="Arial" w:eastAsia="MS Mincho" w:hAnsi="Arial" w:cs="Arial"/>
          <w:lang w:val="en-MY" w:eastAsia="en-GB"/>
        </w:rPr>
        <w:t xml:space="preserve"> anniversary festivities </w:t>
      </w:r>
      <w:r>
        <w:rPr>
          <w:rFonts w:ascii="Arial" w:eastAsia="MS Mincho" w:hAnsi="Arial" w:cs="Arial"/>
          <w:lang w:val="en-MY" w:eastAsia="en-GB"/>
        </w:rPr>
        <w:t xml:space="preserve">is a </w:t>
      </w:r>
      <w:r w:rsidR="0017009D" w:rsidRPr="00004D2E">
        <w:rPr>
          <w:rFonts w:ascii="Arial" w:eastAsia="MS Mincho" w:hAnsi="Arial" w:cs="Arial"/>
          <w:lang w:val="en-MY" w:eastAsia="en-GB"/>
        </w:rPr>
        <w:t xml:space="preserve">birthday bash and </w:t>
      </w:r>
      <w:r w:rsidR="00B2253D" w:rsidRPr="00004D2E">
        <w:rPr>
          <w:rFonts w:ascii="Arial" w:eastAsia="MS Mincho" w:hAnsi="Arial" w:cs="Arial"/>
          <w:lang w:val="en-MY" w:eastAsia="en-GB"/>
        </w:rPr>
        <w:t>releas</w:t>
      </w:r>
      <w:r w:rsidR="007E3BE4" w:rsidRPr="00004D2E">
        <w:rPr>
          <w:rFonts w:ascii="Arial" w:eastAsia="MS Mincho" w:hAnsi="Arial" w:cs="Arial"/>
          <w:lang w:val="en-MY" w:eastAsia="en-GB"/>
        </w:rPr>
        <w:t>e of</w:t>
      </w:r>
      <w:r w:rsidR="00B2253D" w:rsidRPr="00004D2E">
        <w:rPr>
          <w:rFonts w:ascii="Arial" w:eastAsia="MS Mincho" w:hAnsi="Arial" w:cs="Arial"/>
          <w:lang w:val="en-MY" w:eastAsia="en-GB"/>
        </w:rPr>
        <w:t xml:space="preserve"> </w:t>
      </w:r>
      <w:r w:rsidR="003F1827">
        <w:rPr>
          <w:rFonts w:ascii="Arial" w:eastAsia="MS Mincho" w:hAnsi="Arial" w:cs="Arial"/>
          <w:lang w:val="en-MY" w:eastAsia="en-GB"/>
        </w:rPr>
        <w:t>thousands</w:t>
      </w:r>
      <w:r w:rsidR="003F1827" w:rsidRPr="00004D2E">
        <w:rPr>
          <w:rFonts w:ascii="Arial" w:eastAsia="MS Mincho" w:hAnsi="Arial" w:cs="Arial"/>
          <w:lang w:val="en-MY" w:eastAsia="en-GB"/>
        </w:rPr>
        <w:t xml:space="preserve"> </w:t>
      </w:r>
      <w:r w:rsidR="00BB1EAC" w:rsidRPr="00004D2E">
        <w:rPr>
          <w:rFonts w:ascii="Arial" w:eastAsia="MS Mincho" w:hAnsi="Arial" w:cs="Arial"/>
          <w:lang w:val="en-MY" w:eastAsia="en-GB"/>
        </w:rPr>
        <w:t xml:space="preserve">of </w:t>
      </w:r>
      <w:r w:rsidR="00B2253D" w:rsidRPr="00004D2E">
        <w:rPr>
          <w:rFonts w:ascii="Arial" w:eastAsia="MS Mincho" w:hAnsi="Arial" w:cs="Arial"/>
          <w:lang w:val="en-MY" w:eastAsia="en-GB"/>
        </w:rPr>
        <w:t xml:space="preserve">balloons in a massive </w:t>
      </w:r>
      <w:r w:rsidR="00DD4E94">
        <w:rPr>
          <w:rFonts w:ascii="Arial" w:eastAsia="MS Mincho" w:hAnsi="Arial" w:cs="Arial"/>
          <w:lang w:val="en-MY" w:eastAsia="en-GB"/>
        </w:rPr>
        <w:t xml:space="preserve">giveaway </w:t>
      </w:r>
      <w:r w:rsidR="00071F9E" w:rsidRPr="00004D2E">
        <w:rPr>
          <w:rFonts w:ascii="Arial" w:eastAsia="MS Mincho" w:hAnsi="Arial" w:cs="Arial"/>
          <w:lang w:val="en-MY" w:eastAsia="en-GB"/>
        </w:rPr>
        <w:t>for Genting Reward</w:t>
      </w:r>
      <w:r w:rsidR="003F1827">
        <w:rPr>
          <w:rFonts w:ascii="Arial" w:eastAsia="MS Mincho" w:hAnsi="Arial" w:cs="Arial"/>
          <w:lang w:val="en-MY" w:eastAsia="en-GB"/>
        </w:rPr>
        <w:t>s</w:t>
      </w:r>
      <w:r w:rsidR="00315336">
        <w:rPr>
          <w:rFonts w:ascii="Arial" w:eastAsia="MS Mincho" w:hAnsi="Arial" w:cs="Arial"/>
          <w:lang w:val="en-MY" w:eastAsia="en-GB"/>
        </w:rPr>
        <w:t xml:space="preserve"> </w:t>
      </w:r>
      <w:r w:rsidR="00071F9E" w:rsidRPr="00004D2E">
        <w:rPr>
          <w:rFonts w:ascii="Arial" w:eastAsia="MS Mincho" w:hAnsi="Arial" w:cs="Arial"/>
          <w:lang w:val="en-MY" w:eastAsia="en-GB"/>
        </w:rPr>
        <w:t xml:space="preserve">members </w:t>
      </w:r>
      <w:r w:rsidR="00B2253D" w:rsidRPr="00004D2E">
        <w:rPr>
          <w:rFonts w:ascii="Arial" w:eastAsia="MS Mincho" w:hAnsi="Arial" w:cs="Arial"/>
          <w:lang w:val="en-MY" w:eastAsia="en-GB"/>
        </w:rPr>
        <w:t xml:space="preserve">at </w:t>
      </w:r>
      <w:r w:rsidR="00DF72E6" w:rsidRPr="00004D2E">
        <w:rPr>
          <w:rFonts w:ascii="Arial" w:eastAsia="MS Mincho" w:hAnsi="Arial" w:cs="Arial"/>
          <w:lang w:val="en-MY" w:eastAsia="en-GB"/>
        </w:rPr>
        <w:t xml:space="preserve">Times Square Stage, </w:t>
      </w:r>
      <w:proofErr w:type="spellStart"/>
      <w:r w:rsidR="00B2253D" w:rsidRPr="00004D2E">
        <w:rPr>
          <w:rFonts w:ascii="Arial" w:eastAsia="MS Mincho" w:hAnsi="Arial" w:cs="Arial"/>
          <w:lang w:val="en-MY" w:eastAsia="en-GB"/>
        </w:rPr>
        <w:t>SkyAvenue</w:t>
      </w:r>
      <w:proofErr w:type="spellEnd"/>
      <w:r w:rsidR="00B2253D" w:rsidRPr="00004D2E">
        <w:rPr>
          <w:rFonts w:ascii="Arial" w:eastAsia="MS Mincho" w:hAnsi="Arial" w:cs="Arial"/>
          <w:lang w:val="en-MY" w:eastAsia="en-GB"/>
        </w:rPr>
        <w:t xml:space="preserve"> </w:t>
      </w:r>
      <w:r w:rsidR="002C408D" w:rsidRPr="00004D2E">
        <w:rPr>
          <w:rFonts w:ascii="Arial" w:eastAsia="MS Mincho" w:hAnsi="Arial" w:cs="Arial"/>
          <w:lang w:val="en-MY" w:eastAsia="en-GB"/>
        </w:rPr>
        <w:t xml:space="preserve">Mall </w:t>
      </w:r>
      <w:r w:rsidR="007E3BE4" w:rsidRPr="00004D2E">
        <w:rPr>
          <w:rFonts w:ascii="Arial" w:eastAsia="MS Mincho" w:hAnsi="Arial" w:cs="Arial"/>
          <w:lang w:val="en-MY" w:eastAsia="en-GB"/>
        </w:rPr>
        <w:t xml:space="preserve">on </w:t>
      </w:r>
      <w:r w:rsidR="00B2253D" w:rsidRPr="00004D2E">
        <w:rPr>
          <w:rFonts w:ascii="Arial" w:eastAsia="MS Mincho" w:hAnsi="Arial" w:cs="Arial"/>
          <w:lang w:val="en-MY" w:eastAsia="en-GB"/>
        </w:rPr>
        <w:t xml:space="preserve">August </w:t>
      </w:r>
      <w:r w:rsidR="00031697" w:rsidRPr="00004D2E">
        <w:rPr>
          <w:rFonts w:ascii="Arial" w:eastAsia="MS Mincho" w:hAnsi="Arial" w:cs="Arial"/>
          <w:lang w:val="en-MY" w:eastAsia="en-GB"/>
        </w:rPr>
        <w:t>17</w:t>
      </w:r>
      <w:r w:rsidR="00B2253D" w:rsidRPr="00004D2E">
        <w:rPr>
          <w:rFonts w:ascii="Arial" w:eastAsia="MS Mincho" w:hAnsi="Arial" w:cs="Arial"/>
          <w:vertAlign w:val="superscript"/>
          <w:lang w:val="en-MY" w:eastAsia="en-GB"/>
        </w:rPr>
        <w:t>th</w:t>
      </w:r>
      <w:r w:rsidR="00B2253D" w:rsidRPr="00004D2E">
        <w:rPr>
          <w:rFonts w:ascii="Arial" w:eastAsia="MS Mincho" w:hAnsi="Arial" w:cs="Arial"/>
          <w:lang w:val="en-MY" w:eastAsia="en-GB"/>
        </w:rPr>
        <w:t>!</w:t>
      </w:r>
      <w:r w:rsidR="00B2253D">
        <w:rPr>
          <w:rFonts w:ascii="Arial" w:eastAsia="MS Mincho" w:hAnsi="Arial" w:cs="Arial"/>
          <w:lang w:val="en-MY" w:eastAsia="en-GB"/>
        </w:rPr>
        <w:t xml:space="preserve"> </w:t>
      </w:r>
      <w:r>
        <w:rPr>
          <w:rFonts w:ascii="Arial" w:eastAsia="MS Mincho" w:hAnsi="Arial" w:cs="Arial"/>
          <w:lang w:val="en-MY" w:eastAsia="en-GB"/>
        </w:rPr>
        <w:t xml:space="preserve"> </w:t>
      </w:r>
      <w:r w:rsidR="003F1827">
        <w:rPr>
          <w:rFonts w:ascii="Arial" w:eastAsia="MS Mincho" w:hAnsi="Arial" w:cs="Arial"/>
          <w:lang w:val="en-MY" w:eastAsia="en-GB"/>
        </w:rPr>
        <w:t xml:space="preserve">Genting Rewards members </w:t>
      </w:r>
      <w:r w:rsidR="00574A42">
        <w:rPr>
          <w:rFonts w:ascii="Arial" w:eastAsia="MS Mincho" w:hAnsi="Arial" w:cs="Arial"/>
          <w:lang w:val="en-MY" w:eastAsia="en-GB"/>
        </w:rPr>
        <w:t xml:space="preserve">can expect to score themselves some fantastic </w:t>
      </w:r>
      <w:r w:rsidR="00574A42" w:rsidRPr="00DD4E94">
        <w:rPr>
          <w:rFonts w:ascii="Arial" w:eastAsia="MS Mincho" w:hAnsi="Arial" w:cs="Arial"/>
          <w:lang w:val="en-MY" w:eastAsia="en-GB"/>
        </w:rPr>
        <w:t xml:space="preserve">prizes </w:t>
      </w:r>
      <w:r w:rsidR="00574A42">
        <w:rPr>
          <w:rFonts w:ascii="Arial" w:eastAsia="MS Mincho" w:hAnsi="Arial" w:cs="Arial"/>
          <w:lang w:val="en-MY" w:eastAsia="en-GB"/>
        </w:rPr>
        <w:t xml:space="preserve">hidden in </w:t>
      </w:r>
      <w:r w:rsidR="006610C1">
        <w:rPr>
          <w:rFonts w:ascii="Arial" w:eastAsia="MS Mincho" w:hAnsi="Arial" w:cs="Arial"/>
          <w:lang w:val="en-MY" w:eastAsia="en-GB"/>
        </w:rPr>
        <w:t xml:space="preserve">brightly-hued </w:t>
      </w:r>
      <w:r w:rsidR="00574A42">
        <w:rPr>
          <w:rFonts w:ascii="Arial" w:eastAsia="MS Mincho" w:hAnsi="Arial" w:cs="Arial"/>
          <w:lang w:val="en-MY" w:eastAsia="en-GB"/>
        </w:rPr>
        <w:t>balloons</w:t>
      </w:r>
      <w:r w:rsidR="003C413B">
        <w:rPr>
          <w:rFonts w:ascii="Arial" w:eastAsia="MS Mincho" w:hAnsi="Arial" w:cs="Arial"/>
          <w:lang w:val="en-MY" w:eastAsia="en-GB"/>
        </w:rPr>
        <w:t xml:space="preserve"> raining down from </w:t>
      </w:r>
      <w:r w:rsidR="00185903">
        <w:rPr>
          <w:rFonts w:ascii="Arial" w:eastAsia="MS Mincho" w:hAnsi="Arial" w:cs="Arial"/>
          <w:lang w:val="en-MY" w:eastAsia="en-GB"/>
        </w:rPr>
        <w:t>above</w:t>
      </w:r>
      <w:r w:rsidR="006F59BB">
        <w:rPr>
          <w:rFonts w:ascii="Arial" w:eastAsia="MS Mincho" w:hAnsi="Arial" w:cs="Arial"/>
          <w:lang w:val="en-MY" w:eastAsia="en-GB"/>
        </w:rPr>
        <w:t xml:space="preserve"> at </w:t>
      </w:r>
      <w:r w:rsidR="00004D2E" w:rsidRPr="00004D2E">
        <w:rPr>
          <w:rFonts w:ascii="Arial" w:eastAsia="MS Mincho" w:hAnsi="Arial" w:cs="Arial"/>
          <w:color w:val="000000" w:themeColor="text1"/>
          <w:lang w:val="en-MY" w:eastAsia="en-GB"/>
        </w:rPr>
        <w:t>3pm</w:t>
      </w:r>
      <w:r w:rsidR="00F55AAF">
        <w:rPr>
          <w:rFonts w:ascii="Arial" w:eastAsia="MS Mincho" w:hAnsi="Arial" w:cs="Arial"/>
          <w:color w:val="000000" w:themeColor="text1"/>
          <w:lang w:val="en-MY" w:eastAsia="en-GB"/>
        </w:rPr>
        <w:t xml:space="preserve"> sharp</w:t>
      </w:r>
      <w:r w:rsidR="00DD4E94">
        <w:rPr>
          <w:rFonts w:ascii="Arial" w:eastAsia="MS Mincho" w:hAnsi="Arial" w:cs="Arial"/>
          <w:lang w:val="en-MY" w:eastAsia="en-GB"/>
        </w:rPr>
        <w:t xml:space="preserve">! </w:t>
      </w:r>
    </w:p>
    <w:p w14:paraId="6942CFF8" w14:textId="045A18F2" w:rsidR="00031697" w:rsidRPr="00071F9E" w:rsidRDefault="004D5C62" w:rsidP="008C11B0">
      <w:pPr>
        <w:spacing w:line="360" w:lineRule="auto"/>
        <w:jc w:val="both"/>
        <w:rPr>
          <w:rFonts w:ascii="Arial" w:eastAsia="MS Mincho" w:hAnsi="Arial" w:cs="Arial"/>
          <w:lang w:val="en-MY" w:eastAsia="en-GB"/>
        </w:rPr>
      </w:pPr>
      <w:r>
        <w:rPr>
          <w:rFonts w:ascii="Arial" w:eastAsia="MS Mincho" w:hAnsi="Arial" w:cs="Arial"/>
          <w:lang w:val="en-MY" w:eastAsia="en-GB"/>
        </w:rPr>
        <w:t xml:space="preserve">Among the </w:t>
      </w:r>
      <w:r w:rsidR="006512AC">
        <w:rPr>
          <w:rFonts w:ascii="Arial" w:eastAsia="MS Mincho" w:hAnsi="Arial" w:cs="Arial"/>
          <w:lang w:val="en-MY" w:eastAsia="en-GB"/>
        </w:rPr>
        <w:t xml:space="preserve">many </w:t>
      </w:r>
      <w:r w:rsidR="003F1827">
        <w:rPr>
          <w:rFonts w:ascii="Arial" w:eastAsia="MS Mincho" w:hAnsi="Arial" w:cs="Arial"/>
          <w:lang w:val="en-MY" w:eastAsia="en-GB"/>
        </w:rPr>
        <w:t xml:space="preserve">exciting </w:t>
      </w:r>
      <w:r>
        <w:rPr>
          <w:rFonts w:ascii="Arial" w:eastAsia="MS Mincho" w:hAnsi="Arial" w:cs="Arial"/>
          <w:lang w:val="en-MY" w:eastAsia="en-GB"/>
        </w:rPr>
        <w:t>prizes up for grabs include a</w:t>
      </w:r>
      <w:r w:rsidR="008B4905">
        <w:rPr>
          <w:rFonts w:ascii="Arial" w:eastAsia="MS Mincho" w:hAnsi="Arial" w:cs="Arial"/>
          <w:lang w:val="en-MY" w:eastAsia="en-GB"/>
        </w:rPr>
        <w:t xml:space="preserve">n awesome </w:t>
      </w:r>
      <w:r>
        <w:rPr>
          <w:rFonts w:ascii="Arial" w:hAnsi="Arial" w:cs="Arial"/>
          <w:color w:val="000000"/>
        </w:rPr>
        <w:t xml:space="preserve">5D4N Singapore Discovery Cruise </w:t>
      </w:r>
      <w:r w:rsidR="00207056">
        <w:rPr>
          <w:rFonts w:ascii="Arial" w:hAnsi="Arial" w:cs="Arial"/>
          <w:color w:val="000000"/>
        </w:rPr>
        <w:t xml:space="preserve">on </w:t>
      </w:r>
      <w:r w:rsidR="008B0316">
        <w:rPr>
          <w:rFonts w:ascii="Arial" w:hAnsi="Arial" w:cs="Arial"/>
          <w:color w:val="000000"/>
        </w:rPr>
        <w:t xml:space="preserve">board </w:t>
      </w:r>
      <w:r>
        <w:rPr>
          <w:rFonts w:ascii="Arial" w:hAnsi="Arial" w:cs="Arial"/>
          <w:color w:val="000000"/>
        </w:rPr>
        <w:t>Genting Dream</w:t>
      </w:r>
      <w:r w:rsidR="00CE344F">
        <w:rPr>
          <w:rFonts w:ascii="Arial" w:hAnsi="Arial" w:cs="Arial"/>
          <w:color w:val="000000"/>
        </w:rPr>
        <w:t xml:space="preserve"> </w:t>
      </w:r>
      <w:r>
        <w:rPr>
          <w:rFonts w:ascii="Arial" w:hAnsi="Arial" w:cs="Arial"/>
          <w:color w:val="000000"/>
        </w:rPr>
        <w:t xml:space="preserve">Palace Suite; </w:t>
      </w:r>
      <w:proofErr w:type="spellStart"/>
      <w:r>
        <w:rPr>
          <w:rFonts w:ascii="Arial" w:hAnsi="Arial" w:cs="Arial"/>
          <w:color w:val="000000"/>
        </w:rPr>
        <w:t>Honor</w:t>
      </w:r>
      <w:proofErr w:type="spellEnd"/>
      <w:r>
        <w:rPr>
          <w:rFonts w:ascii="Arial" w:hAnsi="Arial" w:cs="Arial"/>
          <w:color w:val="000000"/>
        </w:rPr>
        <w:t xml:space="preserve"> X9a </w:t>
      </w:r>
      <w:r w:rsidR="00207056">
        <w:rPr>
          <w:rFonts w:ascii="Arial" w:hAnsi="Arial" w:cs="Arial"/>
          <w:color w:val="000000"/>
        </w:rPr>
        <w:t>smart</w:t>
      </w:r>
      <w:r>
        <w:rPr>
          <w:rFonts w:ascii="Arial" w:hAnsi="Arial" w:cs="Arial"/>
          <w:color w:val="000000"/>
        </w:rPr>
        <w:t xml:space="preserve">phones; </w:t>
      </w:r>
      <w:r w:rsidR="008B4905">
        <w:rPr>
          <w:rFonts w:ascii="Arial" w:hAnsi="Arial" w:cs="Arial"/>
          <w:color w:val="000000"/>
        </w:rPr>
        <w:t xml:space="preserve">luxurious </w:t>
      </w:r>
      <w:r>
        <w:rPr>
          <w:rFonts w:ascii="Arial" w:hAnsi="Arial" w:cs="Arial"/>
          <w:color w:val="000000"/>
        </w:rPr>
        <w:t xml:space="preserve">stays at Crockfords’ </w:t>
      </w:r>
      <w:r w:rsidR="0085578E">
        <w:rPr>
          <w:rFonts w:ascii="Arial" w:hAnsi="Arial" w:cs="Arial"/>
          <w:color w:val="000000"/>
        </w:rPr>
        <w:t xml:space="preserve">suites, Genting </w:t>
      </w:r>
      <w:proofErr w:type="spellStart"/>
      <w:r w:rsidR="0085578E">
        <w:rPr>
          <w:rFonts w:ascii="Arial" w:hAnsi="Arial" w:cs="Arial"/>
          <w:color w:val="000000"/>
        </w:rPr>
        <w:t>SkyWorlds</w:t>
      </w:r>
      <w:proofErr w:type="spellEnd"/>
      <w:r w:rsidR="0085578E">
        <w:rPr>
          <w:rFonts w:ascii="Arial" w:hAnsi="Arial" w:cs="Arial"/>
          <w:color w:val="000000"/>
        </w:rPr>
        <w:t xml:space="preserve"> Theme </w:t>
      </w:r>
      <w:r w:rsidR="00DD4E94">
        <w:rPr>
          <w:rFonts w:ascii="Arial" w:hAnsi="Arial" w:cs="Arial"/>
          <w:color w:val="000000"/>
        </w:rPr>
        <w:t>P</w:t>
      </w:r>
      <w:r w:rsidR="0085578E">
        <w:rPr>
          <w:rFonts w:ascii="Arial" w:hAnsi="Arial" w:cs="Arial"/>
          <w:color w:val="000000"/>
        </w:rPr>
        <w:t>ark tickets, concert tickets</w:t>
      </w:r>
      <w:r w:rsidR="00031697">
        <w:rPr>
          <w:rFonts w:ascii="Arial" w:hAnsi="Arial" w:cs="Arial"/>
          <w:color w:val="000000"/>
        </w:rPr>
        <w:t xml:space="preserve"> </w:t>
      </w:r>
      <w:r w:rsidR="0085578E" w:rsidRPr="00DD4E94">
        <w:rPr>
          <w:rFonts w:ascii="Arial" w:hAnsi="Arial" w:cs="Arial"/>
          <w:color w:val="000000"/>
        </w:rPr>
        <w:t xml:space="preserve">as well as food </w:t>
      </w:r>
      <w:r w:rsidR="00DD4E94">
        <w:rPr>
          <w:rFonts w:ascii="Arial" w:hAnsi="Arial" w:cs="Arial"/>
          <w:color w:val="000000"/>
        </w:rPr>
        <w:t xml:space="preserve">and </w:t>
      </w:r>
      <w:r w:rsidR="0085578E" w:rsidRPr="00DD4E94">
        <w:rPr>
          <w:rFonts w:ascii="Arial" w:hAnsi="Arial" w:cs="Arial"/>
          <w:color w:val="000000"/>
        </w:rPr>
        <w:t xml:space="preserve">beverage and shopping vouchers. </w:t>
      </w:r>
    </w:p>
    <w:p w14:paraId="218E78BC" w14:textId="189C8EA3" w:rsidR="00AD0A9B" w:rsidRPr="00313A6F" w:rsidRDefault="003F1827" w:rsidP="008C11B0">
      <w:pPr>
        <w:spacing w:line="360" w:lineRule="auto"/>
        <w:jc w:val="both"/>
        <w:rPr>
          <w:rFonts w:ascii="Arial" w:hAnsi="Arial" w:cs="Arial"/>
          <w:color w:val="000000"/>
        </w:rPr>
      </w:pPr>
      <w:r>
        <w:rPr>
          <w:rFonts w:ascii="Arial" w:hAnsi="Arial" w:cs="Arial"/>
          <w:color w:val="000000"/>
        </w:rPr>
        <w:t xml:space="preserve">Guests </w:t>
      </w:r>
      <w:r w:rsidR="00F70078">
        <w:rPr>
          <w:rFonts w:ascii="Arial" w:hAnsi="Arial" w:cs="Arial"/>
          <w:color w:val="000000"/>
        </w:rPr>
        <w:t>can look forward to special performances and a meet-and-greet with Genting’s Highland Heroes</w:t>
      </w:r>
      <w:r>
        <w:rPr>
          <w:rFonts w:ascii="Arial" w:hAnsi="Arial" w:cs="Arial"/>
          <w:color w:val="000000"/>
        </w:rPr>
        <w:t xml:space="preserve">. </w:t>
      </w:r>
    </w:p>
    <w:p w14:paraId="468E635A" w14:textId="60B2F6E4" w:rsidR="00DF72E6" w:rsidRDefault="00FE1109" w:rsidP="008C11B0">
      <w:pPr>
        <w:spacing w:line="360" w:lineRule="auto"/>
        <w:jc w:val="both"/>
        <w:rPr>
          <w:rFonts w:ascii="Arial" w:eastAsia="MS Mincho" w:hAnsi="Arial" w:cs="Arial"/>
          <w:lang w:val="en-MY" w:eastAsia="en-GB"/>
        </w:rPr>
      </w:pPr>
      <w:r>
        <w:rPr>
          <w:rFonts w:ascii="Arial" w:eastAsia="MS Mincho" w:hAnsi="Arial" w:cs="Arial"/>
          <w:lang w:val="en-MY" w:eastAsia="en-GB"/>
        </w:rPr>
        <w:t xml:space="preserve">Don’t miss out on the revelry! </w:t>
      </w:r>
      <w:r w:rsidR="00313A6F">
        <w:rPr>
          <w:rFonts w:ascii="Arial" w:eastAsia="MS Mincho" w:hAnsi="Arial" w:cs="Arial"/>
          <w:lang w:val="en-MY" w:eastAsia="en-GB"/>
        </w:rPr>
        <w:t>M</w:t>
      </w:r>
      <w:r w:rsidR="00B03E3F" w:rsidRPr="00DD4E94">
        <w:rPr>
          <w:rFonts w:ascii="Arial" w:eastAsia="MS Mincho" w:hAnsi="Arial" w:cs="Arial"/>
          <w:lang w:val="en-MY" w:eastAsia="en-GB"/>
        </w:rPr>
        <w:t>ark your calendars</w:t>
      </w:r>
      <w:r>
        <w:rPr>
          <w:rFonts w:ascii="Arial" w:eastAsia="MS Mincho" w:hAnsi="Arial" w:cs="Arial"/>
          <w:lang w:val="en-MY" w:eastAsia="en-GB"/>
        </w:rPr>
        <w:t xml:space="preserve"> and </w:t>
      </w:r>
      <w:r w:rsidR="004D5C62" w:rsidRPr="00DD4E94">
        <w:rPr>
          <w:rFonts w:ascii="Arial" w:eastAsia="MS Mincho" w:hAnsi="Arial" w:cs="Arial"/>
          <w:lang w:val="en-MY" w:eastAsia="en-GB"/>
        </w:rPr>
        <w:t>grab yourself a</w:t>
      </w:r>
      <w:r w:rsidR="00B03E3F" w:rsidRPr="00DD4E94">
        <w:rPr>
          <w:rFonts w:ascii="Arial" w:eastAsia="MS Mincho" w:hAnsi="Arial" w:cs="Arial"/>
          <w:lang w:val="en-MY" w:eastAsia="en-GB"/>
        </w:rPr>
        <w:t>n amazing</w:t>
      </w:r>
      <w:r w:rsidR="004D5C62" w:rsidRPr="00DD4E94">
        <w:rPr>
          <w:rFonts w:ascii="Arial" w:eastAsia="MS Mincho" w:hAnsi="Arial" w:cs="Arial"/>
          <w:lang w:val="en-MY" w:eastAsia="en-GB"/>
        </w:rPr>
        <w:t xml:space="preserve"> gift at this exhilarating event!</w:t>
      </w:r>
      <w:r w:rsidR="004D5C62">
        <w:rPr>
          <w:rFonts w:ascii="Arial" w:eastAsia="MS Mincho" w:hAnsi="Arial" w:cs="Arial"/>
          <w:lang w:val="en-MY" w:eastAsia="en-GB"/>
        </w:rPr>
        <w:t xml:space="preserve"> </w:t>
      </w:r>
      <w:r w:rsidR="00A61890">
        <w:rPr>
          <w:rFonts w:ascii="Arial" w:eastAsia="MS Mincho" w:hAnsi="Arial" w:cs="Arial"/>
          <w:lang w:val="en-MY" w:eastAsia="en-GB"/>
        </w:rPr>
        <w:t>Gift</w:t>
      </w:r>
      <w:r w:rsidR="00C77C31">
        <w:rPr>
          <w:rFonts w:ascii="Arial" w:eastAsia="MS Mincho" w:hAnsi="Arial" w:cs="Arial"/>
          <w:lang w:val="en-MY" w:eastAsia="en-GB"/>
        </w:rPr>
        <w:t xml:space="preserve"> redemption</w:t>
      </w:r>
      <w:r w:rsidR="00A61890">
        <w:rPr>
          <w:rFonts w:ascii="Arial" w:eastAsia="MS Mincho" w:hAnsi="Arial" w:cs="Arial"/>
          <w:lang w:val="en-MY" w:eastAsia="en-GB"/>
        </w:rPr>
        <w:t>s</w:t>
      </w:r>
      <w:r w:rsidR="00C77C31">
        <w:rPr>
          <w:rFonts w:ascii="Arial" w:eastAsia="MS Mincho" w:hAnsi="Arial" w:cs="Arial"/>
          <w:lang w:val="en-MY" w:eastAsia="en-GB"/>
        </w:rPr>
        <w:t xml:space="preserve"> can be made on the spot</w:t>
      </w:r>
      <w:r w:rsidR="00AA2294">
        <w:rPr>
          <w:rFonts w:ascii="Arial" w:eastAsia="MS Mincho" w:hAnsi="Arial" w:cs="Arial"/>
          <w:lang w:val="en-MY" w:eastAsia="en-GB"/>
        </w:rPr>
        <w:t>!</w:t>
      </w:r>
      <w:r w:rsidR="00C77C31">
        <w:rPr>
          <w:rFonts w:ascii="Arial" w:eastAsia="MS Mincho" w:hAnsi="Arial" w:cs="Arial"/>
          <w:lang w:val="en-MY" w:eastAsia="en-GB"/>
        </w:rPr>
        <w:t xml:space="preserve"> </w:t>
      </w:r>
      <w:r w:rsidR="00AA2294">
        <w:rPr>
          <w:rFonts w:ascii="Arial" w:eastAsia="MS Mincho" w:hAnsi="Arial" w:cs="Arial"/>
          <w:lang w:val="en-MY" w:eastAsia="en-GB"/>
        </w:rPr>
        <w:t xml:space="preserve">It is a </w:t>
      </w:r>
      <w:r w:rsidR="00AA2294" w:rsidRPr="00C20214">
        <w:rPr>
          <w:rFonts w:ascii="Arial" w:eastAsia="MS Mincho" w:hAnsi="Arial" w:cs="Arial"/>
          <w:b/>
          <w:lang w:val="en-MY" w:eastAsia="en-GB"/>
        </w:rPr>
        <w:t>pre-qualification</w:t>
      </w:r>
      <w:r w:rsidR="00AA2294">
        <w:rPr>
          <w:rFonts w:ascii="Arial" w:eastAsia="MS Mincho" w:hAnsi="Arial" w:cs="Arial"/>
          <w:lang w:val="en-MY" w:eastAsia="en-GB"/>
        </w:rPr>
        <w:t xml:space="preserve"> that only </w:t>
      </w:r>
      <w:r w:rsidR="003F1827">
        <w:rPr>
          <w:rFonts w:ascii="Arial" w:eastAsia="MS Mincho" w:hAnsi="Arial" w:cs="Arial"/>
          <w:b/>
          <w:lang w:val="en-MY" w:eastAsia="en-GB"/>
        </w:rPr>
        <w:t>Genting Rewards</w:t>
      </w:r>
      <w:r w:rsidR="003F1827" w:rsidRPr="00C9620D">
        <w:rPr>
          <w:rFonts w:ascii="Arial" w:eastAsia="MS Mincho" w:hAnsi="Arial" w:cs="Arial"/>
          <w:b/>
          <w:lang w:val="en-MY" w:eastAsia="en-GB"/>
        </w:rPr>
        <w:t xml:space="preserve"> </w:t>
      </w:r>
      <w:r w:rsidR="00AA2294" w:rsidRPr="00C9620D">
        <w:rPr>
          <w:rFonts w:ascii="Arial" w:eastAsia="MS Mincho" w:hAnsi="Arial" w:cs="Arial"/>
          <w:b/>
          <w:lang w:val="en-MY" w:eastAsia="en-GB"/>
        </w:rPr>
        <w:t xml:space="preserve">members showing proof of purchase </w:t>
      </w:r>
      <w:r w:rsidR="009B14CA">
        <w:rPr>
          <w:rFonts w:ascii="Arial" w:eastAsia="MS Mincho" w:hAnsi="Arial" w:cs="Arial"/>
          <w:b/>
          <w:lang w:val="en-MY" w:eastAsia="en-GB"/>
        </w:rPr>
        <w:t xml:space="preserve">on 17 August 2023, </w:t>
      </w:r>
      <w:r w:rsidR="00AA2294" w:rsidRPr="00C9620D">
        <w:rPr>
          <w:rFonts w:ascii="Arial" w:eastAsia="MS Mincho" w:hAnsi="Arial" w:cs="Arial"/>
          <w:b/>
          <w:lang w:val="en-MY" w:eastAsia="en-GB"/>
        </w:rPr>
        <w:t>amounting to RM</w:t>
      </w:r>
      <w:r w:rsidR="0085578E">
        <w:rPr>
          <w:rFonts w:ascii="Arial" w:eastAsia="MS Mincho" w:hAnsi="Arial" w:cs="Arial"/>
          <w:b/>
          <w:lang w:val="en-MY" w:eastAsia="en-GB"/>
        </w:rPr>
        <w:t>60</w:t>
      </w:r>
      <w:r w:rsidR="00AA2294" w:rsidRPr="00C9620D">
        <w:rPr>
          <w:rFonts w:ascii="Arial" w:eastAsia="MS Mincho" w:hAnsi="Arial" w:cs="Arial"/>
          <w:b/>
          <w:lang w:val="en-MY" w:eastAsia="en-GB"/>
        </w:rPr>
        <w:t xml:space="preserve"> in a single receipt </w:t>
      </w:r>
      <w:r w:rsidR="00AA2294" w:rsidRPr="00AE46DA">
        <w:rPr>
          <w:rFonts w:ascii="Arial" w:eastAsia="MS Mincho" w:hAnsi="Arial" w:cs="Arial"/>
          <w:lang w:val="en-MY" w:eastAsia="en-GB"/>
        </w:rPr>
        <w:t>will be admitted.</w:t>
      </w:r>
      <w:r w:rsidR="00AA2294">
        <w:rPr>
          <w:rFonts w:ascii="Arial" w:eastAsia="MS Mincho" w:hAnsi="Arial" w:cs="Arial"/>
          <w:lang w:val="en-MY" w:eastAsia="en-GB"/>
        </w:rPr>
        <w:t xml:space="preserve"> </w:t>
      </w:r>
      <w:r w:rsidR="00A3524D">
        <w:rPr>
          <w:rFonts w:ascii="Arial" w:eastAsia="MS Mincho" w:hAnsi="Arial" w:cs="Arial"/>
          <w:lang w:val="en-MY" w:eastAsia="en-GB"/>
        </w:rPr>
        <w:t xml:space="preserve">Registration begins at 10am and qualified guests will be given a wrist-band for entry. </w:t>
      </w:r>
      <w:r w:rsidR="004037AD">
        <w:rPr>
          <w:rFonts w:ascii="Arial" w:eastAsia="MS Mincho" w:hAnsi="Arial" w:cs="Arial"/>
          <w:lang w:val="en-MY" w:eastAsia="en-GB"/>
        </w:rPr>
        <w:t xml:space="preserve">If you are not a member and would like to </w:t>
      </w:r>
      <w:r w:rsidR="00B03E3F">
        <w:rPr>
          <w:rFonts w:ascii="Arial" w:eastAsia="MS Mincho" w:hAnsi="Arial" w:cs="Arial"/>
          <w:lang w:val="en-MY" w:eastAsia="en-GB"/>
        </w:rPr>
        <w:t>join in the festivities</w:t>
      </w:r>
      <w:r w:rsidR="004037AD">
        <w:rPr>
          <w:rFonts w:ascii="Arial" w:eastAsia="MS Mincho" w:hAnsi="Arial" w:cs="Arial"/>
          <w:lang w:val="en-MY" w:eastAsia="en-GB"/>
        </w:rPr>
        <w:t xml:space="preserve">, </w:t>
      </w:r>
      <w:r w:rsidR="003F1827">
        <w:rPr>
          <w:rFonts w:ascii="Arial" w:eastAsia="MS Mincho" w:hAnsi="Arial" w:cs="Arial"/>
          <w:lang w:val="en-MY" w:eastAsia="en-GB"/>
        </w:rPr>
        <w:t xml:space="preserve">sign up now at rwgenting.com </w:t>
      </w:r>
    </w:p>
    <w:p w14:paraId="1E4A004E" w14:textId="0FE7DE46" w:rsidR="00313A6F" w:rsidRDefault="00313A6F" w:rsidP="008C11B0">
      <w:pPr>
        <w:spacing w:line="360" w:lineRule="auto"/>
        <w:jc w:val="both"/>
        <w:rPr>
          <w:rFonts w:ascii="Arial" w:eastAsia="MS Mincho" w:hAnsi="Arial" w:cs="Arial"/>
          <w:lang w:val="en-MY" w:eastAsia="en-GB"/>
        </w:rPr>
      </w:pPr>
      <w:r>
        <w:rPr>
          <w:rFonts w:ascii="Arial" w:eastAsia="MS Mincho" w:hAnsi="Arial" w:cs="Arial"/>
          <w:lang w:val="en-MY" w:eastAsia="en-GB"/>
        </w:rPr>
        <w:lastRenderedPageBreak/>
        <w:t>Additionally, Resorts World Genting is also offering anniversary themed room deals, theme park thrills, dining offers, and extra Genting Rewards Points earning – up to 6x at selected</w:t>
      </w:r>
      <w:r w:rsidR="003F1827">
        <w:rPr>
          <w:rFonts w:ascii="Arial" w:eastAsia="MS Mincho" w:hAnsi="Arial" w:cs="Arial"/>
          <w:lang w:val="en-MY" w:eastAsia="en-GB"/>
        </w:rPr>
        <w:t xml:space="preserve"> participating</w:t>
      </w:r>
      <w:r>
        <w:rPr>
          <w:rFonts w:ascii="Arial" w:eastAsia="MS Mincho" w:hAnsi="Arial" w:cs="Arial"/>
          <w:lang w:val="en-MY" w:eastAsia="en-GB"/>
        </w:rPr>
        <w:t xml:space="preserve"> outlets resort wide</w:t>
      </w:r>
      <w:r w:rsidR="003F1827">
        <w:rPr>
          <w:rFonts w:ascii="Arial" w:eastAsia="MS Mincho" w:hAnsi="Arial" w:cs="Arial"/>
          <w:lang w:val="en-MY" w:eastAsia="en-GB"/>
        </w:rPr>
        <w:t xml:space="preserve">. </w:t>
      </w:r>
    </w:p>
    <w:p w14:paraId="3B0B54EF" w14:textId="77777777" w:rsidR="006512AC" w:rsidRDefault="00B03E3F" w:rsidP="006512AC">
      <w:pPr>
        <w:spacing w:line="360" w:lineRule="auto"/>
        <w:jc w:val="both"/>
        <w:rPr>
          <w:rFonts w:ascii="Arial" w:eastAsia="MS Mincho" w:hAnsi="Arial" w:cs="Arial"/>
          <w:lang w:val="en-MY" w:eastAsia="en-GB"/>
        </w:rPr>
      </w:pPr>
      <w:r>
        <w:rPr>
          <w:rFonts w:ascii="Arial" w:eastAsia="MS Mincho" w:hAnsi="Arial" w:cs="Arial"/>
          <w:lang w:val="en-MY" w:eastAsia="en-GB"/>
        </w:rPr>
        <w:t xml:space="preserve">For more information, </w:t>
      </w:r>
      <w:r w:rsidR="006512AC">
        <w:rPr>
          <w:rFonts w:ascii="Arial" w:eastAsia="MS Mincho" w:hAnsi="Arial" w:cs="Arial"/>
          <w:lang w:val="en-MY" w:eastAsia="en-GB"/>
        </w:rPr>
        <w:t xml:space="preserve">visit rwgenting.com or RWG’s official social media channels. </w:t>
      </w:r>
    </w:p>
    <w:p w14:paraId="0C536DE2" w14:textId="1315CD18" w:rsidR="0006192F" w:rsidRPr="006512AC" w:rsidRDefault="0006192F" w:rsidP="006512AC">
      <w:pPr>
        <w:spacing w:line="360" w:lineRule="auto"/>
        <w:ind w:left="2160" w:firstLine="720"/>
        <w:jc w:val="both"/>
        <w:rPr>
          <w:rFonts w:ascii="Arial" w:eastAsia="MS Mincho" w:hAnsi="Arial" w:cs="Arial"/>
          <w:lang w:val="en-MY" w:eastAsia="en-GB"/>
        </w:rPr>
      </w:pPr>
      <w:r w:rsidRPr="004B6827">
        <w:rPr>
          <w:rFonts w:ascii="Arial" w:hAnsi="Arial" w:cs="Arial"/>
        </w:rPr>
        <w:t xml:space="preserve">                   – Ends –</w:t>
      </w:r>
    </w:p>
    <w:p w14:paraId="77AB2148" w14:textId="77777777" w:rsidR="0006192F" w:rsidRPr="004B6827" w:rsidRDefault="0006192F" w:rsidP="00F6639C">
      <w:pPr>
        <w:spacing w:after="0" w:line="276" w:lineRule="auto"/>
        <w:jc w:val="both"/>
        <w:rPr>
          <w:rFonts w:ascii="Arial" w:eastAsia="Arial" w:hAnsi="Arial" w:cs="Arial"/>
          <w:b/>
          <w:sz w:val="20"/>
          <w:szCs w:val="20"/>
        </w:rPr>
      </w:pPr>
    </w:p>
    <w:p w14:paraId="7B28D178" w14:textId="77777777" w:rsidR="0006192F" w:rsidRPr="004B6827" w:rsidRDefault="0006192F" w:rsidP="00F6639C">
      <w:pPr>
        <w:spacing w:after="0" w:line="276" w:lineRule="auto"/>
        <w:jc w:val="both"/>
        <w:rPr>
          <w:rFonts w:ascii="Arial" w:hAnsi="Arial" w:cs="Arial"/>
        </w:rPr>
      </w:pPr>
      <w:r w:rsidRPr="004B6827">
        <w:rPr>
          <w:rFonts w:ascii="Arial" w:eastAsia="Arial" w:hAnsi="Arial" w:cs="Arial"/>
          <w:b/>
          <w:sz w:val="20"/>
          <w:szCs w:val="20"/>
        </w:rPr>
        <w:t>For media enquiries, please contact:</w:t>
      </w:r>
    </w:p>
    <w:p w14:paraId="67F8F4C8" w14:textId="77777777" w:rsidR="0006192F" w:rsidRPr="004B6827" w:rsidRDefault="0006192F" w:rsidP="00F6639C">
      <w:pPr>
        <w:spacing w:after="0" w:line="240" w:lineRule="auto"/>
        <w:jc w:val="both"/>
        <w:rPr>
          <w:rFonts w:ascii="Arial" w:eastAsia="Arial" w:hAnsi="Arial" w:cs="Arial"/>
          <w:b/>
          <w:sz w:val="20"/>
          <w:szCs w:val="20"/>
        </w:rPr>
      </w:pPr>
    </w:p>
    <w:tbl>
      <w:tblPr>
        <w:tblW w:w="9450" w:type="dxa"/>
        <w:tblBorders>
          <w:top w:val="nil"/>
          <w:left w:val="nil"/>
          <w:bottom w:val="nil"/>
          <w:right w:val="nil"/>
          <w:insideH w:val="nil"/>
          <w:insideV w:val="nil"/>
        </w:tblBorders>
        <w:tblLayout w:type="fixed"/>
        <w:tblLook w:val="0400" w:firstRow="0" w:lastRow="0" w:firstColumn="0" w:lastColumn="0" w:noHBand="0" w:noVBand="1"/>
      </w:tblPr>
      <w:tblGrid>
        <w:gridCol w:w="4770"/>
        <w:gridCol w:w="4680"/>
      </w:tblGrid>
      <w:tr w:rsidR="0006192F" w:rsidRPr="004B6827" w14:paraId="12F2EB6D" w14:textId="77777777" w:rsidTr="006C620C">
        <w:tc>
          <w:tcPr>
            <w:tcW w:w="4770" w:type="dxa"/>
          </w:tcPr>
          <w:p w14:paraId="54D3972A" w14:textId="77777777" w:rsidR="002E77A8" w:rsidRPr="002E77A8" w:rsidRDefault="002E77A8" w:rsidP="00F6639C">
            <w:pPr>
              <w:spacing w:after="0" w:line="240" w:lineRule="auto"/>
              <w:jc w:val="both"/>
              <w:rPr>
                <w:rFonts w:ascii="Arial" w:eastAsia="Arial" w:hAnsi="Arial" w:cs="Arial"/>
                <w:b/>
                <w:sz w:val="20"/>
                <w:szCs w:val="20"/>
                <w:lang w:val="en-US"/>
              </w:rPr>
            </w:pPr>
            <w:r w:rsidRPr="002E77A8">
              <w:rPr>
                <w:rFonts w:ascii="Arial" w:eastAsia="Arial" w:hAnsi="Arial" w:cs="Arial"/>
                <w:b/>
                <w:sz w:val="20"/>
                <w:szCs w:val="20"/>
                <w:lang w:val="en-US"/>
              </w:rPr>
              <w:t>Ms. Melanie Ong</w:t>
            </w:r>
          </w:p>
          <w:p w14:paraId="545AFF6C" w14:textId="77777777" w:rsidR="002E77A8" w:rsidRPr="002E77A8" w:rsidRDefault="002E77A8" w:rsidP="00F6639C">
            <w:pPr>
              <w:spacing w:after="0" w:line="240" w:lineRule="auto"/>
              <w:jc w:val="both"/>
              <w:rPr>
                <w:rFonts w:ascii="Arial" w:eastAsia="Arial" w:hAnsi="Arial" w:cs="Arial"/>
                <w:sz w:val="20"/>
                <w:szCs w:val="20"/>
                <w:lang w:val="en-US"/>
              </w:rPr>
            </w:pPr>
            <w:r w:rsidRPr="002E77A8">
              <w:rPr>
                <w:rFonts w:ascii="Arial" w:eastAsia="Arial" w:hAnsi="Arial" w:cs="Arial"/>
                <w:sz w:val="20"/>
                <w:szCs w:val="20"/>
                <w:lang w:val="en-US"/>
              </w:rPr>
              <w:t>Assistant Manager</w:t>
            </w:r>
          </w:p>
          <w:p w14:paraId="4205B1EB" w14:textId="77777777" w:rsidR="002E77A8" w:rsidRPr="002E77A8" w:rsidRDefault="002E77A8" w:rsidP="00F6639C">
            <w:pPr>
              <w:spacing w:after="0" w:line="240" w:lineRule="auto"/>
              <w:jc w:val="both"/>
              <w:rPr>
                <w:rFonts w:ascii="Arial" w:eastAsia="Arial" w:hAnsi="Arial" w:cs="Arial"/>
                <w:sz w:val="20"/>
                <w:szCs w:val="20"/>
                <w:lang w:val="en-US"/>
              </w:rPr>
            </w:pPr>
            <w:r w:rsidRPr="002E77A8">
              <w:rPr>
                <w:rFonts w:ascii="Arial" w:eastAsia="Arial" w:hAnsi="Arial" w:cs="Arial"/>
                <w:sz w:val="20"/>
                <w:szCs w:val="20"/>
                <w:lang w:val="en-US"/>
              </w:rPr>
              <w:t>Corporate Communications &amp; Public Relations</w:t>
            </w:r>
          </w:p>
          <w:p w14:paraId="6F875C7C" w14:textId="77777777" w:rsidR="002E77A8" w:rsidRPr="002E77A8" w:rsidRDefault="002E77A8" w:rsidP="00F6639C">
            <w:pPr>
              <w:spacing w:after="0" w:line="240" w:lineRule="auto"/>
              <w:jc w:val="both"/>
              <w:rPr>
                <w:rFonts w:ascii="Arial" w:eastAsia="Arial" w:hAnsi="Arial" w:cs="Arial"/>
                <w:sz w:val="20"/>
                <w:szCs w:val="20"/>
                <w:lang w:val="en-US"/>
              </w:rPr>
            </w:pPr>
            <w:r w:rsidRPr="002E77A8">
              <w:rPr>
                <w:rFonts w:ascii="Arial" w:eastAsia="Arial" w:hAnsi="Arial" w:cs="Arial"/>
                <w:sz w:val="20"/>
                <w:szCs w:val="20"/>
                <w:lang w:val="en-US"/>
              </w:rPr>
              <w:t xml:space="preserve">Genting Malaysia </w:t>
            </w:r>
            <w:proofErr w:type="spellStart"/>
            <w:r w:rsidRPr="002E77A8">
              <w:rPr>
                <w:rFonts w:ascii="Arial" w:eastAsia="Arial" w:hAnsi="Arial" w:cs="Arial"/>
                <w:sz w:val="20"/>
                <w:szCs w:val="20"/>
                <w:lang w:val="en-US"/>
              </w:rPr>
              <w:t>Berhad</w:t>
            </w:r>
            <w:proofErr w:type="spellEnd"/>
          </w:p>
          <w:p w14:paraId="36F3F244" w14:textId="77777777" w:rsidR="002E77A8" w:rsidRPr="002E77A8" w:rsidRDefault="002E77A8" w:rsidP="00F6639C">
            <w:pPr>
              <w:spacing w:after="0" w:line="240" w:lineRule="auto"/>
              <w:jc w:val="both"/>
              <w:rPr>
                <w:rFonts w:ascii="Arial" w:eastAsia="Arial" w:hAnsi="Arial" w:cs="Arial"/>
                <w:sz w:val="20"/>
                <w:szCs w:val="20"/>
                <w:lang w:val="en-US"/>
              </w:rPr>
            </w:pPr>
            <w:r w:rsidRPr="002E77A8">
              <w:rPr>
                <w:rFonts w:ascii="Arial" w:eastAsia="Arial" w:hAnsi="Arial" w:cs="Arial"/>
                <w:sz w:val="20"/>
                <w:szCs w:val="20"/>
                <w:lang w:val="en-US"/>
              </w:rPr>
              <w:t xml:space="preserve">Tel: (603) 6101 1118 </w:t>
            </w:r>
            <w:proofErr w:type="spellStart"/>
            <w:r w:rsidRPr="002E77A8">
              <w:rPr>
                <w:rFonts w:ascii="Arial" w:eastAsia="Arial" w:hAnsi="Arial" w:cs="Arial"/>
                <w:sz w:val="20"/>
                <w:szCs w:val="20"/>
                <w:lang w:val="en-US"/>
              </w:rPr>
              <w:t>ext</w:t>
            </w:r>
            <w:proofErr w:type="spellEnd"/>
            <w:r w:rsidRPr="002E77A8">
              <w:rPr>
                <w:rFonts w:ascii="Arial" w:eastAsia="Arial" w:hAnsi="Arial" w:cs="Arial"/>
                <w:sz w:val="20"/>
                <w:szCs w:val="20"/>
                <w:lang w:val="en-US"/>
              </w:rPr>
              <w:t>: 59509</w:t>
            </w:r>
          </w:p>
          <w:p w14:paraId="47A1DFDD" w14:textId="77777777" w:rsidR="0006192F" w:rsidRPr="004B6827" w:rsidRDefault="002E77A8" w:rsidP="00F6639C">
            <w:pPr>
              <w:spacing w:after="0" w:line="240" w:lineRule="auto"/>
              <w:jc w:val="both"/>
              <w:rPr>
                <w:rFonts w:ascii="Arial" w:eastAsia="Arial" w:hAnsi="Arial" w:cs="Arial"/>
                <w:sz w:val="20"/>
                <w:szCs w:val="20"/>
              </w:rPr>
            </w:pPr>
            <w:r w:rsidRPr="002E77A8">
              <w:rPr>
                <w:rFonts w:ascii="Arial" w:eastAsia="Arial" w:hAnsi="Arial" w:cs="Arial"/>
                <w:sz w:val="20"/>
                <w:szCs w:val="20"/>
                <w:lang w:val="en-US"/>
              </w:rPr>
              <w:t>Email: melanie.ong@rwgenting.com</w:t>
            </w:r>
          </w:p>
        </w:tc>
        <w:tc>
          <w:tcPr>
            <w:tcW w:w="4680" w:type="dxa"/>
          </w:tcPr>
          <w:p w14:paraId="2815EDDD" w14:textId="77777777" w:rsidR="0006192F" w:rsidRPr="004B6827" w:rsidRDefault="0006192F" w:rsidP="00F6639C">
            <w:pPr>
              <w:spacing w:after="0" w:line="240" w:lineRule="auto"/>
              <w:jc w:val="both"/>
              <w:rPr>
                <w:rFonts w:ascii="Arial" w:eastAsia="Arial" w:hAnsi="Arial" w:cs="Arial"/>
                <w:b/>
                <w:sz w:val="20"/>
                <w:szCs w:val="20"/>
              </w:rPr>
            </w:pPr>
            <w:r w:rsidRPr="004B6827">
              <w:rPr>
                <w:rFonts w:ascii="Arial" w:eastAsia="Arial" w:hAnsi="Arial" w:cs="Arial"/>
                <w:b/>
                <w:sz w:val="20"/>
                <w:szCs w:val="20"/>
              </w:rPr>
              <w:t>Ms Lorehta Doreen Sritheran</w:t>
            </w:r>
          </w:p>
          <w:p w14:paraId="6C53032F"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Executive</w:t>
            </w:r>
          </w:p>
          <w:p w14:paraId="47AE225A"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Corporate Communications &amp; Public Relations</w:t>
            </w:r>
          </w:p>
          <w:p w14:paraId="7E68AF55"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 xml:space="preserve">Genting Malaysia </w:t>
            </w:r>
            <w:proofErr w:type="spellStart"/>
            <w:r w:rsidRPr="004B6827">
              <w:rPr>
                <w:rFonts w:ascii="Arial" w:eastAsia="Arial" w:hAnsi="Arial" w:cs="Arial"/>
                <w:sz w:val="20"/>
                <w:szCs w:val="20"/>
              </w:rPr>
              <w:t>Berhad</w:t>
            </w:r>
            <w:proofErr w:type="spellEnd"/>
          </w:p>
          <w:p w14:paraId="111B4B84"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Tel: (603) 6105 9609</w:t>
            </w:r>
          </w:p>
          <w:p w14:paraId="5F2CAF57"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Email: lorehtadoreen.sritheran@rwgenting.com</w:t>
            </w:r>
          </w:p>
          <w:p w14:paraId="504F72C6" w14:textId="77777777" w:rsidR="0006192F" w:rsidRPr="004B6827" w:rsidRDefault="0006192F" w:rsidP="00F6639C">
            <w:pPr>
              <w:spacing w:after="0" w:line="240" w:lineRule="auto"/>
              <w:jc w:val="both"/>
              <w:rPr>
                <w:rFonts w:ascii="Arial" w:eastAsia="Arial" w:hAnsi="Arial" w:cs="Arial"/>
                <w:sz w:val="20"/>
                <w:szCs w:val="20"/>
              </w:rPr>
            </w:pPr>
          </w:p>
        </w:tc>
      </w:tr>
    </w:tbl>
    <w:p w14:paraId="7396AC89" w14:textId="77777777" w:rsidR="001D5F0F" w:rsidRDefault="001D5F0F" w:rsidP="001D5F0F">
      <w:pPr>
        <w:jc w:val="both"/>
        <w:rPr>
          <w:rFonts w:ascii="Arial" w:hAnsi="Arial" w:cs="Arial"/>
          <w:b/>
          <w:bCs/>
          <w:sz w:val="20"/>
          <w:szCs w:val="20"/>
        </w:rPr>
      </w:pPr>
    </w:p>
    <w:p w14:paraId="7F10A247" w14:textId="4C3A4C87" w:rsidR="001D5F0F" w:rsidRPr="001D5F0F" w:rsidRDefault="001D5F0F" w:rsidP="001D5F0F">
      <w:pPr>
        <w:jc w:val="both"/>
        <w:rPr>
          <w:rFonts w:ascii="Arial" w:eastAsiaTheme="minorHAnsi" w:hAnsi="Arial" w:cs="Arial"/>
          <w:b/>
          <w:bCs/>
          <w:sz w:val="20"/>
          <w:szCs w:val="20"/>
          <w:lang w:val="en-US"/>
        </w:rPr>
      </w:pPr>
      <w:r>
        <w:rPr>
          <w:rFonts w:ascii="Arial" w:hAnsi="Arial" w:cs="Arial"/>
          <w:b/>
          <w:bCs/>
          <w:sz w:val="20"/>
          <w:szCs w:val="20"/>
        </w:rPr>
        <w:t>About Genting Malaysia</w:t>
      </w:r>
    </w:p>
    <w:p w14:paraId="5EC9CFA0" w14:textId="5C57B9AC" w:rsidR="001D5F0F" w:rsidRPr="001D5F0F" w:rsidRDefault="001D5F0F" w:rsidP="001D5F0F">
      <w:pPr>
        <w:jc w:val="both"/>
        <w:rPr>
          <w:rFonts w:ascii="Arial" w:hAnsi="Arial" w:cs="Arial"/>
          <w:sz w:val="20"/>
          <w:szCs w:val="20"/>
        </w:rPr>
      </w:pPr>
      <w:r>
        <w:rPr>
          <w:rFonts w:ascii="Arial" w:hAnsi="Arial" w:cs="Arial"/>
          <w:sz w:val="20"/>
          <w:szCs w:val="20"/>
        </w:rPr>
        <w:t xml:space="preserve">Genting Malaysia is one of the leading leisure and hospitality corporations in the world. Listed on Bursa Malaysia with approximately RM16 billion in market capitalisation, Genting Malaysia owns and operates major resort properties including Resorts World Genting (RWG) in Malaysia, Resorts World New York City (RWNYC), as well as Resorts World Catskills (RW Catskills) and Resorts World Hudson Valley (which are 49%-owned via an associate company), in the United States (US), Resorts World Bimini (RW Bimini) in the Bahamas, Resorts World Birmingham (RW Birmingham) and over 30 casinos in the United Kingdom (UK), and Crockfords Cairo in Egypt. Genting Malaysia also owns and operates two seaside resorts in Malaysia, namely Resorts World Kijal in Terengganu and Resorts World Langkawi on Langkawi island. </w:t>
      </w:r>
    </w:p>
    <w:p w14:paraId="4D91FC37" w14:textId="2C7AEFB3" w:rsidR="001D5F0F" w:rsidRPr="001D5F0F" w:rsidRDefault="001D5F0F" w:rsidP="001D5F0F">
      <w:pPr>
        <w:jc w:val="both"/>
        <w:rPr>
          <w:rFonts w:ascii="Arial" w:hAnsi="Arial" w:cs="Arial"/>
          <w:sz w:val="20"/>
          <w:szCs w:val="20"/>
        </w:rPr>
      </w:pPr>
      <w:r>
        <w:rPr>
          <w:rFonts w:ascii="Arial" w:hAnsi="Arial" w:cs="Arial"/>
          <w:sz w:val="20"/>
          <w:szCs w:val="20"/>
        </w:rPr>
        <w:t xml:space="preserve">With about 10,500 rooms across seven distinct hotels, RWG is Malaysia’s premier integrated resort destination. The resort also features wide-ranging leisure and entertainment facilities, including gaming, theme park and amusement attractions, dining and retail outlets, as well as international shows and business convention facilities. Genting </w:t>
      </w:r>
      <w:proofErr w:type="spellStart"/>
      <w:r>
        <w:rPr>
          <w:rFonts w:ascii="Arial" w:hAnsi="Arial" w:cs="Arial"/>
          <w:sz w:val="20"/>
          <w:szCs w:val="20"/>
        </w:rPr>
        <w:t>SkyWorlds</w:t>
      </w:r>
      <w:proofErr w:type="spellEnd"/>
      <w:r>
        <w:rPr>
          <w:rFonts w:ascii="Arial" w:hAnsi="Arial" w:cs="Arial"/>
          <w:sz w:val="20"/>
          <w:szCs w:val="20"/>
        </w:rPr>
        <w:t>, a first class, world-class theme park</w:t>
      </w:r>
      <w:r w:rsidRPr="001D5F0F">
        <w:rPr>
          <w:rFonts w:ascii="Arial" w:hAnsi="Arial" w:cs="Arial"/>
          <w:sz w:val="20"/>
          <w:szCs w:val="20"/>
        </w:rPr>
        <w:t>,</w:t>
      </w:r>
      <w:r>
        <w:rPr>
          <w:rFonts w:ascii="Arial" w:hAnsi="Arial" w:cs="Arial"/>
          <w:sz w:val="20"/>
          <w:szCs w:val="20"/>
        </w:rPr>
        <w:t xml:space="preserve"> is a key attraction in augmenting RWG’s integrated entertainment line-up. Additionally, Genting Highlands Premium Outlets (a joint venture between Genting Plantations </w:t>
      </w:r>
      <w:proofErr w:type="spellStart"/>
      <w:r>
        <w:rPr>
          <w:rFonts w:ascii="Arial" w:hAnsi="Arial" w:cs="Arial"/>
          <w:sz w:val="20"/>
          <w:szCs w:val="20"/>
        </w:rPr>
        <w:t>Berhad</w:t>
      </w:r>
      <w:proofErr w:type="spellEnd"/>
      <w:r>
        <w:rPr>
          <w:rFonts w:ascii="Arial" w:hAnsi="Arial" w:cs="Arial"/>
          <w:sz w:val="20"/>
          <w:szCs w:val="20"/>
        </w:rPr>
        <w:t xml:space="preserve"> and Simon Property Group) at the mid-hill</w:t>
      </w:r>
      <w:r>
        <w:rPr>
          <w:rFonts w:ascii="Arial" w:hAnsi="Arial" w:cs="Arial"/>
          <w:strike/>
          <w:sz w:val="20"/>
          <w:szCs w:val="20"/>
        </w:rPr>
        <w:t>,</w:t>
      </w:r>
      <w:r>
        <w:rPr>
          <w:rFonts w:ascii="Arial" w:hAnsi="Arial" w:cs="Arial"/>
          <w:sz w:val="20"/>
          <w:szCs w:val="20"/>
        </w:rPr>
        <w:t xml:space="preserve"> further </w:t>
      </w:r>
      <w:r w:rsidRPr="001D5F0F">
        <w:rPr>
          <w:rFonts w:ascii="Arial" w:hAnsi="Arial" w:cs="Arial"/>
          <w:sz w:val="20"/>
          <w:szCs w:val="20"/>
        </w:rPr>
        <w:t>complements R</w:t>
      </w:r>
      <w:r>
        <w:rPr>
          <w:rFonts w:ascii="Arial" w:hAnsi="Arial" w:cs="Arial"/>
          <w:sz w:val="20"/>
          <w:szCs w:val="20"/>
        </w:rPr>
        <w:t>WG’s extensive premium offerings and exemplifies its position as a leading provider of leisure and entertainment in the region.</w:t>
      </w:r>
    </w:p>
    <w:p w14:paraId="402DDD6C" w14:textId="2AD1047E" w:rsidR="00A800E4" w:rsidRPr="00964711" w:rsidRDefault="001D5F0F" w:rsidP="00964711">
      <w:pPr>
        <w:jc w:val="both"/>
        <w:rPr>
          <w:rFonts w:ascii="Arial" w:hAnsi="Arial" w:cs="Arial"/>
          <w:sz w:val="20"/>
          <w:szCs w:val="20"/>
        </w:rPr>
      </w:pPr>
      <w:r>
        <w:rPr>
          <w:rFonts w:ascii="Arial" w:hAnsi="Arial" w:cs="Arial"/>
          <w:sz w:val="20"/>
          <w:szCs w:val="20"/>
        </w:rPr>
        <w:t xml:space="preserve">Genting Malaysia is a member of the Genting Group, one of Asia’s leading and best-managed multinational companies. The Genting Group is led by Tan Sri Lim Kok </w:t>
      </w:r>
      <w:proofErr w:type="spellStart"/>
      <w:r>
        <w:rPr>
          <w:rFonts w:ascii="Arial" w:hAnsi="Arial" w:cs="Arial"/>
          <w:sz w:val="20"/>
          <w:szCs w:val="20"/>
        </w:rPr>
        <w:t>Thay</w:t>
      </w:r>
      <w:proofErr w:type="spellEnd"/>
      <w:r>
        <w:rPr>
          <w:rFonts w:ascii="Arial" w:hAnsi="Arial" w:cs="Arial"/>
          <w:sz w:val="20"/>
          <w:szCs w:val="20"/>
        </w:rPr>
        <w:t xml:space="preserve">, a visionary entrepreneur who has successfully established the Resorts World brand as a leader in the leisure and hospitality sector in Malaysia, Singapore, the US, the Bahamas and the UK. Tan Sri Lim Kok </w:t>
      </w:r>
      <w:proofErr w:type="spellStart"/>
      <w:r>
        <w:rPr>
          <w:rFonts w:ascii="Arial" w:hAnsi="Arial" w:cs="Arial"/>
          <w:sz w:val="20"/>
          <w:szCs w:val="20"/>
        </w:rPr>
        <w:t>Thay</w:t>
      </w:r>
      <w:proofErr w:type="spellEnd"/>
      <w:r>
        <w:rPr>
          <w:rFonts w:ascii="Arial" w:hAnsi="Arial" w:cs="Arial"/>
          <w:sz w:val="20"/>
          <w:szCs w:val="20"/>
        </w:rPr>
        <w:t xml:space="preserve"> also has significant investments in other industries globally including oil palm plantations, property development, power generation, oil and </w:t>
      </w:r>
      <w:r w:rsidRPr="001D5F0F">
        <w:rPr>
          <w:rFonts w:ascii="Arial" w:hAnsi="Arial" w:cs="Arial"/>
          <w:sz w:val="20"/>
          <w:szCs w:val="20"/>
        </w:rPr>
        <w:t>gas, cruise and</w:t>
      </w:r>
      <w:r>
        <w:rPr>
          <w:rFonts w:ascii="Arial" w:hAnsi="Arial" w:cs="Arial"/>
          <w:sz w:val="20"/>
          <w:szCs w:val="20"/>
        </w:rPr>
        <w:t xml:space="preserve"> biotechnology.</w:t>
      </w:r>
    </w:p>
    <w:sectPr w:rsidR="00A800E4" w:rsidRPr="00964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721"/>
    <w:multiLevelType w:val="hybridMultilevel"/>
    <w:tmpl w:val="048A612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15:restartNumberingAfterBreak="0">
    <w:nsid w:val="0B4915AF"/>
    <w:multiLevelType w:val="hybridMultilevel"/>
    <w:tmpl w:val="4470DB0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1634758D"/>
    <w:multiLevelType w:val="hybridMultilevel"/>
    <w:tmpl w:val="DD26B5D6"/>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3" w15:restartNumberingAfterBreak="0">
    <w:nsid w:val="17862494"/>
    <w:multiLevelType w:val="hybridMultilevel"/>
    <w:tmpl w:val="EB48AC1A"/>
    <w:lvl w:ilvl="0" w:tplc="44090001">
      <w:start w:val="1"/>
      <w:numFmt w:val="bullet"/>
      <w:lvlText w:val=""/>
      <w:lvlJc w:val="left"/>
      <w:pPr>
        <w:ind w:left="1267" w:hanging="360"/>
      </w:pPr>
      <w:rPr>
        <w:rFonts w:ascii="Symbol" w:hAnsi="Symbol" w:hint="default"/>
      </w:rPr>
    </w:lvl>
    <w:lvl w:ilvl="1" w:tplc="44090003" w:tentative="1">
      <w:start w:val="1"/>
      <w:numFmt w:val="bullet"/>
      <w:lvlText w:val="o"/>
      <w:lvlJc w:val="left"/>
      <w:pPr>
        <w:ind w:left="1987" w:hanging="360"/>
      </w:pPr>
      <w:rPr>
        <w:rFonts w:ascii="Courier New" w:hAnsi="Courier New" w:cs="Courier New" w:hint="default"/>
      </w:rPr>
    </w:lvl>
    <w:lvl w:ilvl="2" w:tplc="44090005" w:tentative="1">
      <w:start w:val="1"/>
      <w:numFmt w:val="bullet"/>
      <w:lvlText w:val=""/>
      <w:lvlJc w:val="left"/>
      <w:pPr>
        <w:ind w:left="2707" w:hanging="360"/>
      </w:pPr>
      <w:rPr>
        <w:rFonts w:ascii="Wingdings" w:hAnsi="Wingdings" w:hint="default"/>
      </w:rPr>
    </w:lvl>
    <w:lvl w:ilvl="3" w:tplc="44090001" w:tentative="1">
      <w:start w:val="1"/>
      <w:numFmt w:val="bullet"/>
      <w:lvlText w:val=""/>
      <w:lvlJc w:val="left"/>
      <w:pPr>
        <w:ind w:left="3427" w:hanging="360"/>
      </w:pPr>
      <w:rPr>
        <w:rFonts w:ascii="Symbol" w:hAnsi="Symbol" w:hint="default"/>
      </w:rPr>
    </w:lvl>
    <w:lvl w:ilvl="4" w:tplc="44090003" w:tentative="1">
      <w:start w:val="1"/>
      <w:numFmt w:val="bullet"/>
      <w:lvlText w:val="o"/>
      <w:lvlJc w:val="left"/>
      <w:pPr>
        <w:ind w:left="4147" w:hanging="360"/>
      </w:pPr>
      <w:rPr>
        <w:rFonts w:ascii="Courier New" w:hAnsi="Courier New" w:cs="Courier New" w:hint="default"/>
      </w:rPr>
    </w:lvl>
    <w:lvl w:ilvl="5" w:tplc="44090005" w:tentative="1">
      <w:start w:val="1"/>
      <w:numFmt w:val="bullet"/>
      <w:lvlText w:val=""/>
      <w:lvlJc w:val="left"/>
      <w:pPr>
        <w:ind w:left="4867" w:hanging="360"/>
      </w:pPr>
      <w:rPr>
        <w:rFonts w:ascii="Wingdings" w:hAnsi="Wingdings" w:hint="default"/>
      </w:rPr>
    </w:lvl>
    <w:lvl w:ilvl="6" w:tplc="44090001" w:tentative="1">
      <w:start w:val="1"/>
      <w:numFmt w:val="bullet"/>
      <w:lvlText w:val=""/>
      <w:lvlJc w:val="left"/>
      <w:pPr>
        <w:ind w:left="5587" w:hanging="360"/>
      </w:pPr>
      <w:rPr>
        <w:rFonts w:ascii="Symbol" w:hAnsi="Symbol" w:hint="default"/>
      </w:rPr>
    </w:lvl>
    <w:lvl w:ilvl="7" w:tplc="44090003" w:tentative="1">
      <w:start w:val="1"/>
      <w:numFmt w:val="bullet"/>
      <w:lvlText w:val="o"/>
      <w:lvlJc w:val="left"/>
      <w:pPr>
        <w:ind w:left="6307" w:hanging="360"/>
      </w:pPr>
      <w:rPr>
        <w:rFonts w:ascii="Courier New" w:hAnsi="Courier New" w:cs="Courier New" w:hint="default"/>
      </w:rPr>
    </w:lvl>
    <w:lvl w:ilvl="8" w:tplc="44090005" w:tentative="1">
      <w:start w:val="1"/>
      <w:numFmt w:val="bullet"/>
      <w:lvlText w:val=""/>
      <w:lvlJc w:val="left"/>
      <w:pPr>
        <w:ind w:left="7027" w:hanging="360"/>
      </w:pPr>
      <w:rPr>
        <w:rFonts w:ascii="Wingdings" w:hAnsi="Wingdings" w:hint="default"/>
      </w:rPr>
    </w:lvl>
  </w:abstractNum>
  <w:abstractNum w:abstractNumId="4" w15:restartNumberingAfterBreak="0">
    <w:nsid w:val="2DF955D6"/>
    <w:multiLevelType w:val="hybridMultilevel"/>
    <w:tmpl w:val="8EF4967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310F3F4D"/>
    <w:multiLevelType w:val="hybridMultilevel"/>
    <w:tmpl w:val="3DA65A10"/>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3B2709B2"/>
    <w:multiLevelType w:val="hybridMultilevel"/>
    <w:tmpl w:val="6AA48564"/>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74B3EAA"/>
    <w:multiLevelType w:val="hybridMultilevel"/>
    <w:tmpl w:val="14F67E02"/>
    <w:lvl w:ilvl="0" w:tplc="4409000F">
      <w:start w:val="1"/>
      <w:numFmt w:val="decimal"/>
      <w:lvlText w:val="%1."/>
      <w:lvlJc w:val="left"/>
      <w:pPr>
        <w:ind w:left="1080" w:hanging="360"/>
      </w:p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8" w15:restartNumberingAfterBreak="0">
    <w:nsid w:val="4D7240C4"/>
    <w:multiLevelType w:val="hybridMultilevel"/>
    <w:tmpl w:val="21FC1D7E"/>
    <w:lvl w:ilvl="0" w:tplc="44090001">
      <w:start w:val="1"/>
      <w:numFmt w:val="bullet"/>
      <w:lvlText w:val=""/>
      <w:lvlJc w:val="left"/>
      <w:pPr>
        <w:ind w:left="1440" w:hanging="360"/>
      </w:pPr>
      <w:rPr>
        <w:rFonts w:ascii="Symbol" w:hAnsi="Symbol" w:hint="default"/>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09522FE"/>
    <w:multiLevelType w:val="hybridMultilevel"/>
    <w:tmpl w:val="69AC688E"/>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787E4ED5"/>
    <w:multiLevelType w:val="hybridMultilevel"/>
    <w:tmpl w:val="8F261A8C"/>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0"/>
  </w:num>
  <w:num w:numId="6">
    <w:abstractNumId w:val="4"/>
  </w:num>
  <w:num w:numId="7">
    <w:abstractNumId w:val="2"/>
  </w:num>
  <w:num w:numId="8">
    <w:abstractNumId w:val="1"/>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2F"/>
    <w:rsid w:val="0000068F"/>
    <w:rsid w:val="00004D2E"/>
    <w:rsid w:val="00005804"/>
    <w:rsid w:val="00005E1B"/>
    <w:rsid w:val="00005E8A"/>
    <w:rsid w:val="00012493"/>
    <w:rsid w:val="000161D8"/>
    <w:rsid w:val="00017099"/>
    <w:rsid w:val="00031697"/>
    <w:rsid w:val="00031CCD"/>
    <w:rsid w:val="000322CF"/>
    <w:rsid w:val="0003591F"/>
    <w:rsid w:val="000372CB"/>
    <w:rsid w:val="000427A5"/>
    <w:rsid w:val="000452C5"/>
    <w:rsid w:val="00045558"/>
    <w:rsid w:val="00047973"/>
    <w:rsid w:val="00051C9C"/>
    <w:rsid w:val="0005267B"/>
    <w:rsid w:val="00054215"/>
    <w:rsid w:val="0005681A"/>
    <w:rsid w:val="000603B0"/>
    <w:rsid w:val="0006192F"/>
    <w:rsid w:val="000640B9"/>
    <w:rsid w:val="000641A9"/>
    <w:rsid w:val="000658E0"/>
    <w:rsid w:val="00066539"/>
    <w:rsid w:val="000669F1"/>
    <w:rsid w:val="00067D89"/>
    <w:rsid w:val="00071F9E"/>
    <w:rsid w:val="000732CF"/>
    <w:rsid w:val="00073B66"/>
    <w:rsid w:val="00091875"/>
    <w:rsid w:val="00091E8F"/>
    <w:rsid w:val="0009334B"/>
    <w:rsid w:val="000940E6"/>
    <w:rsid w:val="000941CD"/>
    <w:rsid w:val="000957CF"/>
    <w:rsid w:val="00095CB8"/>
    <w:rsid w:val="000A0F4D"/>
    <w:rsid w:val="000A1634"/>
    <w:rsid w:val="000C22D4"/>
    <w:rsid w:val="000D1D49"/>
    <w:rsid w:val="000D20A6"/>
    <w:rsid w:val="000D5354"/>
    <w:rsid w:val="000D5774"/>
    <w:rsid w:val="000E23DE"/>
    <w:rsid w:val="000E3964"/>
    <w:rsid w:val="000E4545"/>
    <w:rsid w:val="000E4DE1"/>
    <w:rsid w:val="000F1D96"/>
    <w:rsid w:val="00102066"/>
    <w:rsid w:val="001024B3"/>
    <w:rsid w:val="00106D44"/>
    <w:rsid w:val="00113355"/>
    <w:rsid w:val="001139A7"/>
    <w:rsid w:val="00113BF1"/>
    <w:rsid w:val="001170C8"/>
    <w:rsid w:val="00117E4B"/>
    <w:rsid w:val="0012082D"/>
    <w:rsid w:val="0012238E"/>
    <w:rsid w:val="00124238"/>
    <w:rsid w:val="00124962"/>
    <w:rsid w:val="00131F1C"/>
    <w:rsid w:val="001356C9"/>
    <w:rsid w:val="001361F4"/>
    <w:rsid w:val="00140A68"/>
    <w:rsid w:val="00145259"/>
    <w:rsid w:val="00155A8B"/>
    <w:rsid w:val="00157684"/>
    <w:rsid w:val="00165EB7"/>
    <w:rsid w:val="0017009D"/>
    <w:rsid w:val="00181AB8"/>
    <w:rsid w:val="001823D1"/>
    <w:rsid w:val="001834F4"/>
    <w:rsid w:val="00185903"/>
    <w:rsid w:val="00191966"/>
    <w:rsid w:val="001920E2"/>
    <w:rsid w:val="00195FCE"/>
    <w:rsid w:val="00196C82"/>
    <w:rsid w:val="001A0D8A"/>
    <w:rsid w:val="001A0F43"/>
    <w:rsid w:val="001A4987"/>
    <w:rsid w:val="001A5134"/>
    <w:rsid w:val="001A609D"/>
    <w:rsid w:val="001B138E"/>
    <w:rsid w:val="001B757E"/>
    <w:rsid w:val="001B79A1"/>
    <w:rsid w:val="001C0E55"/>
    <w:rsid w:val="001C4ED3"/>
    <w:rsid w:val="001C6989"/>
    <w:rsid w:val="001D0734"/>
    <w:rsid w:val="001D5381"/>
    <w:rsid w:val="001D5F0F"/>
    <w:rsid w:val="001E0930"/>
    <w:rsid w:val="001E7050"/>
    <w:rsid w:val="001F1386"/>
    <w:rsid w:val="00207056"/>
    <w:rsid w:val="002105C0"/>
    <w:rsid w:val="002130A9"/>
    <w:rsid w:val="00216003"/>
    <w:rsid w:val="00217C0E"/>
    <w:rsid w:val="00222F62"/>
    <w:rsid w:val="002270A5"/>
    <w:rsid w:val="00230C08"/>
    <w:rsid w:val="002352C0"/>
    <w:rsid w:val="00235B98"/>
    <w:rsid w:val="00236879"/>
    <w:rsid w:val="00241098"/>
    <w:rsid w:val="00241F86"/>
    <w:rsid w:val="002435B5"/>
    <w:rsid w:val="0024464E"/>
    <w:rsid w:val="002474B1"/>
    <w:rsid w:val="002529D9"/>
    <w:rsid w:val="0025341C"/>
    <w:rsid w:val="00256E50"/>
    <w:rsid w:val="00260981"/>
    <w:rsid w:val="00266772"/>
    <w:rsid w:val="00266FD0"/>
    <w:rsid w:val="00267624"/>
    <w:rsid w:val="002746CE"/>
    <w:rsid w:val="00275DB1"/>
    <w:rsid w:val="00280A49"/>
    <w:rsid w:val="00286DCF"/>
    <w:rsid w:val="002916AD"/>
    <w:rsid w:val="002A175A"/>
    <w:rsid w:val="002A4F01"/>
    <w:rsid w:val="002A61FD"/>
    <w:rsid w:val="002A78F4"/>
    <w:rsid w:val="002B6620"/>
    <w:rsid w:val="002C2BD6"/>
    <w:rsid w:val="002C2F9B"/>
    <w:rsid w:val="002C408D"/>
    <w:rsid w:val="002C4E0D"/>
    <w:rsid w:val="002C6847"/>
    <w:rsid w:val="002D20B8"/>
    <w:rsid w:val="002D5896"/>
    <w:rsid w:val="002D5B0E"/>
    <w:rsid w:val="002E3CAC"/>
    <w:rsid w:val="002E614E"/>
    <w:rsid w:val="002E6CFD"/>
    <w:rsid w:val="002E77A8"/>
    <w:rsid w:val="002F01F2"/>
    <w:rsid w:val="002F0444"/>
    <w:rsid w:val="002F069E"/>
    <w:rsid w:val="002F2AE2"/>
    <w:rsid w:val="002F5D47"/>
    <w:rsid w:val="002F6994"/>
    <w:rsid w:val="002F7526"/>
    <w:rsid w:val="00302D04"/>
    <w:rsid w:val="00304BF6"/>
    <w:rsid w:val="003110E1"/>
    <w:rsid w:val="00313A6F"/>
    <w:rsid w:val="0031496B"/>
    <w:rsid w:val="00315336"/>
    <w:rsid w:val="00317344"/>
    <w:rsid w:val="0032033F"/>
    <w:rsid w:val="00320502"/>
    <w:rsid w:val="00326084"/>
    <w:rsid w:val="0032732D"/>
    <w:rsid w:val="0033169B"/>
    <w:rsid w:val="003341D2"/>
    <w:rsid w:val="003477F9"/>
    <w:rsid w:val="00350EE7"/>
    <w:rsid w:val="00355759"/>
    <w:rsid w:val="00355EA6"/>
    <w:rsid w:val="00355ECE"/>
    <w:rsid w:val="00360BAC"/>
    <w:rsid w:val="0036125C"/>
    <w:rsid w:val="00363E38"/>
    <w:rsid w:val="00364B95"/>
    <w:rsid w:val="003668DA"/>
    <w:rsid w:val="0037797D"/>
    <w:rsid w:val="003910ED"/>
    <w:rsid w:val="003949C1"/>
    <w:rsid w:val="003A24D6"/>
    <w:rsid w:val="003A328A"/>
    <w:rsid w:val="003A5698"/>
    <w:rsid w:val="003A5F28"/>
    <w:rsid w:val="003A7589"/>
    <w:rsid w:val="003A75CA"/>
    <w:rsid w:val="003B1056"/>
    <w:rsid w:val="003B21A4"/>
    <w:rsid w:val="003B4CA7"/>
    <w:rsid w:val="003C1324"/>
    <w:rsid w:val="003C140C"/>
    <w:rsid w:val="003C413B"/>
    <w:rsid w:val="003D078E"/>
    <w:rsid w:val="003D14D6"/>
    <w:rsid w:val="003D28B6"/>
    <w:rsid w:val="003D315F"/>
    <w:rsid w:val="003D3C7D"/>
    <w:rsid w:val="003D4A33"/>
    <w:rsid w:val="003D6ADE"/>
    <w:rsid w:val="003E0D04"/>
    <w:rsid w:val="003E1C29"/>
    <w:rsid w:val="003F14EF"/>
    <w:rsid w:val="003F1671"/>
    <w:rsid w:val="003F1688"/>
    <w:rsid w:val="003F1827"/>
    <w:rsid w:val="003F500C"/>
    <w:rsid w:val="004037AD"/>
    <w:rsid w:val="00404D00"/>
    <w:rsid w:val="00406019"/>
    <w:rsid w:val="0040701E"/>
    <w:rsid w:val="004176A9"/>
    <w:rsid w:val="00417F47"/>
    <w:rsid w:val="004224AD"/>
    <w:rsid w:val="00425E6B"/>
    <w:rsid w:val="004313D1"/>
    <w:rsid w:val="00433D81"/>
    <w:rsid w:val="004343EC"/>
    <w:rsid w:val="00437AAC"/>
    <w:rsid w:val="004429D9"/>
    <w:rsid w:val="004543CA"/>
    <w:rsid w:val="0045453B"/>
    <w:rsid w:val="00461CE7"/>
    <w:rsid w:val="0046757D"/>
    <w:rsid w:val="00467D28"/>
    <w:rsid w:val="00475E66"/>
    <w:rsid w:val="00476A5E"/>
    <w:rsid w:val="004801D8"/>
    <w:rsid w:val="00482C93"/>
    <w:rsid w:val="00482E12"/>
    <w:rsid w:val="00483A35"/>
    <w:rsid w:val="004859C4"/>
    <w:rsid w:val="00486008"/>
    <w:rsid w:val="00494C27"/>
    <w:rsid w:val="00494C44"/>
    <w:rsid w:val="00495419"/>
    <w:rsid w:val="004A2615"/>
    <w:rsid w:val="004A3D79"/>
    <w:rsid w:val="004A71E8"/>
    <w:rsid w:val="004B0137"/>
    <w:rsid w:val="004B08D4"/>
    <w:rsid w:val="004C12AC"/>
    <w:rsid w:val="004C22C2"/>
    <w:rsid w:val="004C6C62"/>
    <w:rsid w:val="004C7704"/>
    <w:rsid w:val="004D2F75"/>
    <w:rsid w:val="004D41F1"/>
    <w:rsid w:val="004D5C62"/>
    <w:rsid w:val="004E3892"/>
    <w:rsid w:val="004E4391"/>
    <w:rsid w:val="004E4DB7"/>
    <w:rsid w:val="004E4FE3"/>
    <w:rsid w:val="004E6895"/>
    <w:rsid w:val="004F39BE"/>
    <w:rsid w:val="004F68B7"/>
    <w:rsid w:val="004F780E"/>
    <w:rsid w:val="0050054D"/>
    <w:rsid w:val="00500BA7"/>
    <w:rsid w:val="005054DB"/>
    <w:rsid w:val="00506EE8"/>
    <w:rsid w:val="00510D43"/>
    <w:rsid w:val="00513EBC"/>
    <w:rsid w:val="0052356C"/>
    <w:rsid w:val="00523E8E"/>
    <w:rsid w:val="0052661C"/>
    <w:rsid w:val="005332E8"/>
    <w:rsid w:val="00535CDF"/>
    <w:rsid w:val="00536B08"/>
    <w:rsid w:val="00537D33"/>
    <w:rsid w:val="0054123C"/>
    <w:rsid w:val="00541C75"/>
    <w:rsid w:val="00546EFC"/>
    <w:rsid w:val="00547065"/>
    <w:rsid w:val="00553024"/>
    <w:rsid w:val="00553A3C"/>
    <w:rsid w:val="00553BEF"/>
    <w:rsid w:val="005628A2"/>
    <w:rsid w:val="00567061"/>
    <w:rsid w:val="005724EC"/>
    <w:rsid w:val="0057383F"/>
    <w:rsid w:val="00573E18"/>
    <w:rsid w:val="00574A42"/>
    <w:rsid w:val="00576385"/>
    <w:rsid w:val="005766F8"/>
    <w:rsid w:val="0057719F"/>
    <w:rsid w:val="00577232"/>
    <w:rsid w:val="005827F2"/>
    <w:rsid w:val="00585FB8"/>
    <w:rsid w:val="00594165"/>
    <w:rsid w:val="005A12A2"/>
    <w:rsid w:val="005A4181"/>
    <w:rsid w:val="005A74D7"/>
    <w:rsid w:val="005B65A5"/>
    <w:rsid w:val="005C1D89"/>
    <w:rsid w:val="005C68EF"/>
    <w:rsid w:val="005C6FBE"/>
    <w:rsid w:val="005D515F"/>
    <w:rsid w:val="005D5502"/>
    <w:rsid w:val="005D651C"/>
    <w:rsid w:val="005D7C5C"/>
    <w:rsid w:val="005E7A8B"/>
    <w:rsid w:val="005F3C64"/>
    <w:rsid w:val="0060690B"/>
    <w:rsid w:val="00611CA2"/>
    <w:rsid w:val="00616F58"/>
    <w:rsid w:val="00620E71"/>
    <w:rsid w:val="00621481"/>
    <w:rsid w:val="006235EA"/>
    <w:rsid w:val="0062433C"/>
    <w:rsid w:val="00630F48"/>
    <w:rsid w:val="0063348E"/>
    <w:rsid w:val="006345C6"/>
    <w:rsid w:val="00634888"/>
    <w:rsid w:val="0063624F"/>
    <w:rsid w:val="00645A50"/>
    <w:rsid w:val="0064762F"/>
    <w:rsid w:val="006512AC"/>
    <w:rsid w:val="00651473"/>
    <w:rsid w:val="00653E07"/>
    <w:rsid w:val="00653F32"/>
    <w:rsid w:val="006610C1"/>
    <w:rsid w:val="006636A0"/>
    <w:rsid w:val="00664788"/>
    <w:rsid w:val="00667F8E"/>
    <w:rsid w:val="0067407C"/>
    <w:rsid w:val="00681F3A"/>
    <w:rsid w:val="00682F4F"/>
    <w:rsid w:val="006841E7"/>
    <w:rsid w:val="00690676"/>
    <w:rsid w:val="00691DA9"/>
    <w:rsid w:val="006A327A"/>
    <w:rsid w:val="006A36E6"/>
    <w:rsid w:val="006B1B71"/>
    <w:rsid w:val="006B26A3"/>
    <w:rsid w:val="006B2BF1"/>
    <w:rsid w:val="006C58E7"/>
    <w:rsid w:val="006C59CF"/>
    <w:rsid w:val="006C6D22"/>
    <w:rsid w:val="006C7BBF"/>
    <w:rsid w:val="006D113A"/>
    <w:rsid w:val="006D263F"/>
    <w:rsid w:val="006D2F68"/>
    <w:rsid w:val="006D6E24"/>
    <w:rsid w:val="006F3BF3"/>
    <w:rsid w:val="006F49ED"/>
    <w:rsid w:val="006F59BB"/>
    <w:rsid w:val="006F642D"/>
    <w:rsid w:val="006F79EA"/>
    <w:rsid w:val="007004A8"/>
    <w:rsid w:val="0070502C"/>
    <w:rsid w:val="00705A40"/>
    <w:rsid w:val="00707220"/>
    <w:rsid w:val="00710573"/>
    <w:rsid w:val="00712FB7"/>
    <w:rsid w:val="00713AE2"/>
    <w:rsid w:val="00720B5C"/>
    <w:rsid w:val="00721BBE"/>
    <w:rsid w:val="00724325"/>
    <w:rsid w:val="0073007F"/>
    <w:rsid w:val="007338E7"/>
    <w:rsid w:val="007347AB"/>
    <w:rsid w:val="0073544A"/>
    <w:rsid w:val="0073621C"/>
    <w:rsid w:val="00740BCF"/>
    <w:rsid w:val="007413D1"/>
    <w:rsid w:val="00741898"/>
    <w:rsid w:val="007474CC"/>
    <w:rsid w:val="00754CAD"/>
    <w:rsid w:val="007629E2"/>
    <w:rsid w:val="00764CF5"/>
    <w:rsid w:val="007650A2"/>
    <w:rsid w:val="0076704C"/>
    <w:rsid w:val="0077752D"/>
    <w:rsid w:val="007807EC"/>
    <w:rsid w:val="00785953"/>
    <w:rsid w:val="00786D9A"/>
    <w:rsid w:val="0078717A"/>
    <w:rsid w:val="00790F96"/>
    <w:rsid w:val="00795901"/>
    <w:rsid w:val="00795D93"/>
    <w:rsid w:val="007A1E56"/>
    <w:rsid w:val="007A255A"/>
    <w:rsid w:val="007B2AFE"/>
    <w:rsid w:val="007C172D"/>
    <w:rsid w:val="007D0828"/>
    <w:rsid w:val="007D3D0B"/>
    <w:rsid w:val="007D4E1A"/>
    <w:rsid w:val="007D6A1A"/>
    <w:rsid w:val="007D7E7E"/>
    <w:rsid w:val="007E2183"/>
    <w:rsid w:val="007E3BE4"/>
    <w:rsid w:val="007E43E6"/>
    <w:rsid w:val="007E4F23"/>
    <w:rsid w:val="007E5873"/>
    <w:rsid w:val="007E6005"/>
    <w:rsid w:val="007E69BB"/>
    <w:rsid w:val="007E79F2"/>
    <w:rsid w:val="007F253E"/>
    <w:rsid w:val="007F3B83"/>
    <w:rsid w:val="007F40AD"/>
    <w:rsid w:val="007F6ABC"/>
    <w:rsid w:val="00810D04"/>
    <w:rsid w:val="00811CA3"/>
    <w:rsid w:val="00813E15"/>
    <w:rsid w:val="008142F2"/>
    <w:rsid w:val="0081459C"/>
    <w:rsid w:val="00816A65"/>
    <w:rsid w:val="008218F1"/>
    <w:rsid w:val="00821BB5"/>
    <w:rsid w:val="00822303"/>
    <w:rsid w:val="00823449"/>
    <w:rsid w:val="00824D7D"/>
    <w:rsid w:val="00830A33"/>
    <w:rsid w:val="00835BFB"/>
    <w:rsid w:val="00841130"/>
    <w:rsid w:val="008416C9"/>
    <w:rsid w:val="00842B97"/>
    <w:rsid w:val="00844E2A"/>
    <w:rsid w:val="0085578E"/>
    <w:rsid w:val="008607A7"/>
    <w:rsid w:val="00861F92"/>
    <w:rsid w:val="0086261A"/>
    <w:rsid w:val="00863068"/>
    <w:rsid w:val="008671EE"/>
    <w:rsid w:val="00867F0C"/>
    <w:rsid w:val="0087311B"/>
    <w:rsid w:val="008752C3"/>
    <w:rsid w:val="008823F0"/>
    <w:rsid w:val="00883C7F"/>
    <w:rsid w:val="008951C7"/>
    <w:rsid w:val="008A3777"/>
    <w:rsid w:val="008A4594"/>
    <w:rsid w:val="008A5F7D"/>
    <w:rsid w:val="008A7BE5"/>
    <w:rsid w:val="008B0316"/>
    <w:rsid w:val="008B4905"/>
    <w:rsid w:val="008C11B0"/>
    <w:rsid w:val="008C5272"/>
    <w:rsid w:val="008D18BC"/>
    <w:rsid w:val="008D6F24"/>
    <w:rsid w:val="008E0BBB"/>
    <w:rsid w:val="008E36F6"/>
    <w:rsid w:val="008E6B04"/>
    <w:rsid w:val="008E7590"/>
    <w:rsid w:val="009009B3"/>
    <w:rsid w:val="009032D2"/>
    <w:rsid w:val="00903F7A"/>
    <w:rsid w:val="00905ECF"/>
    <w:rsid w:val="00907352"/>
    <w:rsid w:val="009179F2"/>
    <w:rsid w:val="00932DD0"/>
    <w:rsid w:val="00937406"/>
    <w:rsid w:val="009414CC"/>
    <w:rsid w:val="00944690"/>
    <w:rsid w:val="00944BAA"/>
    <w:rsid w:val="00952806"/>
    <w:rsid w:val="00954A3D"/>
    <w:rsid w:val="00957159"/>
    <w:rsid w:val="0096012C"/>
    <w:rsid w:val="00961A5E"/>
    <w:rsid w:val="009643F0"/>
    <w:rsid w:val="00964711"/>
    <w:rsid w:val="009676FC"/>
    <w:rsid w:val="00972414"/>
    <w:rsid w:val="00974B87"/>
    <w:rsid w:val="00993FDB"/>
    <w:rsid w:val="00995C45"/>
    <w:rsid w:val="00996E7D"/>
    <w:rsid w:val="009A0397"/>
    <w:rsid w:val="009A5D95"/>
    <w:rsid w:val="009A7EFC"/>
    <w:rsid w:val="009B0552"/>
    <w:rsid w:val="009B0E17"/>
    <w:rsid w:val="009B14CA"/>
    <w:rsid w:val="009B453A"/>
    <w:rsid w:val="009C08DC"/>
    <w:rsid w:val="009C2BD8"/>
    <w:rsid w:val="009C5D42"/>
    <w:rsid w:val="009D222A"/>
    <w:rsid w:val="009D7D74"/>
    <w:rsid w:val="009E4E52"/>
    <w:rsid w:val="009E5AFC"/>
    <w:rsid w:val="009E616B"/>
    <w:rsid w:val="009F00F3"/>
    <w:rsid w:val="009F04D7"/>
    <w:rsid w:val="009F16CE"/>
    <w:rsid w:val="009F18C9"/>
    <w:rsid w:val="009F5838"/>
    <w:rsid w:val="009F7B6E"/>
    <w:rsid w:val="00A02F94"/>
    <w:rsid w:val="00A03AA9"/>
    <w:rsid w:val="00A06AB8"/>
    <w:rsid w:val="00A15220"/>
    <w:rsid w:val="00A24FB6"/>
    <w:rsid w:val="00A257E8"/>
    <w:rsid w:val="00A3524D"/>
    <w:rsid w:val="00A369BA"/>
    <w:rsid w:val="00A36FE6"/>
    <w:rsid w:val="00A473B8"/>
    <w:rsid w:val="00A53114"/>
    <w:rsid w:val="00A600AD"/>
    <w:rsid w:val="00A612E9"/>
    <w:rsid w:val="00A61890"/>
    <w:rsid w:val="00A627A1"/>
    <w:rsid w:val="00A64463"/>
    <w:rsid w:val="00A6654F"/>
    <w:rsid w:val="00A66E34"/>
    <w:rsid w:val="00A711EE"/>
    <w:rsid w:val="00A75465"/>
    <w:rsid w:val="00A800E4"/>
    <w:rsid w:val="00A83438"/>
    <w:rsid w:val="00A9360F"/>
    <w:rsid w:val="00A944E8"/>
    <w:rsid w:val="00A946FE"/>
    <w:rsid w:val="00A95A84"/>
    <w:rsid w:val="00AA14A8"/>
    <w:rsid w:val="00AA2294"/>
    <w:rsid w:val="00AA4F17"/>
    <w:rsid w:val="00AB0221"/>
    <w:rsid w:val="00AC2019"/>
    <w:rsid w:val="00AC453C"/>
    <w:rsid w:val="00AC5173"/>
    <w:rsid w:val="00AC675A"/>
    <w:rsid w:val="00AD0502"/>
    <w:rsid w:val="00AD0A9B"/>
    <w:rsid w:val="00AD0BAF"/>
    <w:rsid w:val="00AD305F"/>
    <w:rsid w:val="00AD3C85"/>
    <w:rsid w:val="00AE46DA"/>
    <w:rsid w:val="00AE52CE"/>
    <w:rsid w:val="00AE7451"/>
    <w:rsid w:val="00AF3125"/>
    <w:rsid w:val="00AF6487"/>
    <w:rsid w:val="00AF6E99"/>
    <w:rsid w:val="00AF7C8D"/>
    <w:rsid w:val="00B03645"/>
    <w:rsid w:val="00B03E3F"/>
    <w:rsid w:val="00B047B4"/>
    <w:rsid w:val="00B06D70"/>
    <w:rsid w:val="00B12E70"/>
    <w:rsid w:val="00B16D13"/>
    <w:rsid w:val="00B172B0"/>
    <w:rsid w:val="00B201BF"/>
    <w:rsid w:val="00B2253D"/>
    <w:rsid w:val="00B240D1"/>
    <w:rsid w:val="00B25527"/>
    <w:rsid w:val="00B258C9"/>
    <w:rsid w:val="00B27CF4"/>
    <w:rsid w:val="00B34800"/>
    <w:rsid w:val="00B34F43"/>
    <w:rsid w:val="00B36E5E"/>
    <w:rsid w:val="00B372DC"/>
    <w:rsid w:val="00B46500"/>
    <w:rsid w:val="00B5525F"/>
    <w:rsid w:val="00B6014B"/>
    <w:rsid w:val="00B64DAB"/>
    <w:rsid w:val="00B652A7"/>
    <w:rsid w:val="00B66326"/>
    <w:rsid w:val="00B6736D"/>
    <w:rsid w:val="00B6784E"/>
    <w:rsid w:val="00B71317"/>
    <w:rsid w:val="00B721C9"/>
    <w:rsid w:val="00B7275D"/>
    <w:rsid w:val="00B74366"/>
    <w:rsid w:val="00B743F1"/>
    <w:rsid w:val="00B75CC8"/>
    <w:rsid w:val="00B7657E"/>
    <w:rsid w:val="00B85D64"/>
    <w:rsid w:val="00B86CAC"/>
    <w:rsid w:val="00B9223D"/>
    <w:rsid w:val="00B923E3"/>
    <w:rsid w:val="00B9325A"/>
    <w:rsid w:val="00BA13BD"/>
    <w:rsid w:val="00BA65A1"/>
    <w:rsid w:val="00BA7523"/>
    <w:rsid w:val="00BA7D26"/>
    <w:rsid w:val="00BB1EAC"/>
    <w:rsid w:val="00BC09EB"/>
    <w:rsid w:val="00BC2D69"/>
    <w:rsid w:val="00BD650D"/>
    <w:rsid w:val="00BD6A38"/>
    <w:rsid w:val="00BD7C13"/>
    <w:rsid w:val="00BE192C"/>
    <w:rsid w:val="00BE2ABD"/>
    <w:rsid w:val="00BE4E5E"/>
    <w:rsid w:val="00BE767D"/>
    <w:rsid w:val="00BF0636"/>
    <w:rsid w:val="00BF3361"/>
    <w:rsid w:val="00BF383A"/>
    <w:rsid w:val="00C0354D"/>
    <w:rsid w:val="00C03F54"/>
    <w:rsid w:val="00C07E2B"/>
    <w:rsid w:val="00C16711"/>
    <w:rsid w:val="00C20214"/>
    <w:rsid w:val="00C22539"/>
    <w:rsid w:val="00C255AB"/>
    <w:rsid w:val="00C304B0"/>
    <w:rsid w:val="00C41452"/>
    <w:rsid w:val="00C43B3D"/>
    <w:rsid w:val="00C47900"/>
    <w:rsid w:val="00C47DD1"/>
    <w:rsid w:val="00C50EA6"/>
    <w:rsid w:val="00C613F6"/>
    <w:rsid w:val="00C63586"/>
    <w:rsid w:val="00C63A99"/>
    <w:rsid w:val="00C717B7"/>
    <w:rsid w:val="00C7383F"/>
    <w:rsid w:val="00C756F3"/>
    <w:rsid w:val="00C75F29"/>
    <w:rsid w:val="00C7661E"/>
    <w:rsid w:val="00C77C31"/>
    <w:rsid w:val="00C81662"/>
    <w:rsid w:val="00C820D1"/>
    <w:rsid w:val="00C82129"/>
    <w:rsid w:val="00C826C1"/>
    <w:rsid w:val="00C8776F"/>
    <w:rsid w:val="00C9620D"/>
    <w:rsid w:val="00CA1BE5"/>
    <w:rsid w:val="00CA2BB2"/>
    <w:rsid w:val="00CB411F"/>
    <w:rsid w:val="00CC37F1"/>
    <w:rsid w:val="00CC4E02"/>
    <w:rsid w:val="00CC5FC7"/>
    <w:rsid w:val="00CC72F1"/>
    <w:rsid w:val="00CC7D5E"/>
    <w:rsid w:val="00CD024F"/>
    <w:rsid w:val="00CD1712"/>
    <w:rsid w:val="00CD4E86"/>
    <w:rsid w:val="00CD7F4E"/>
    <w:rsid w:val="00CE019D"/>
    <w:rsid w:val="00CE0F77"/>
    <w:rsid w:val="00CE344F"/>
    <w:rsid w:val="00CE3595"/>
    <w:rsid w:val="00CE4546"/>
    <w:rsid w:val="00CE4B9E"/>
    <w:rsid w:val="00CE6BCF"/>
    <w:rsid w:val="00CF59E9"/>
    <w:rsid w:val="00D050C8"/>
    <w:rsid w:val="00D0545C"/>
    <w:rsid w:val="00D069E0"/>
    <w:rsid w:val="00D141E8"/>
    <w:rsid w:val="00D17524"/>
    <w:rsid w:val="00D20F22"/>
    <w:rsid w:val="00D25263"/>
    <w:rsid w:val="00D2551C"/>
    <w:rsid w:val="00D25915"/>
    <w:rsid w:val="00D25B4C"/>
    <w:rsid w:val="00D36971"/>
    <w:rsid w:val="00D37F75"/>
    <w:rsid w:val="00D43D6D"/>
    <w:rsid w:val="00D442D3"/>
    <w:rsid w:val="00D46595"/>
    <w:rsid w:val="00D46D55"/>
    <w:rsid w:val="00D50B49"/>
    <w:rsid w:val="00D5213C"/>
    <w:rsid w:val="00D52DA7"/>
    <w:rsid w:val="00D52ECD"/>
    <w:rsid w:val="00D5319A"/>
    <w:rsid w:val="00D56231"/>
    <w:rsid w:val="00D565D0"/>
    <w:rsid w:val="00D57B25"/>
    <w:rsid w:val="00D62A2A"/>
    <w:rsid w:val="00D64057"/>
    <w:rsid w:val="00D66097"/>
    <w:rsid w:val="00D7336C"/>
    <w:rsid w:val="00D74EA8"/>
    <w:rsid w:val="00D75CDF"/>
    <w:rsid w:val="00D763BC"/>
    <w:rsid w:val="00D849E1"/>
    <w:rsid w:val="00D90F7F"/>
    <w:rsid w:val="00D9308C"/>
    <w:rsid w:val="00D95650"/>
    <w:rsid w:val="00D97D2C"/>
    <w:rsid w:val="00DA2978"/>
    <w:rsid w:val="00DA48CA"/>
    <w:rsid w:val="00DA5526"/>
    <w:rsid w:val="00DA6579"/>
    <w:rsid w:val="00DA745C"/>
    <w:rsid w:val="00DB7E18"/>
    <w:rsid w:val="00DC089D"/>
    <w:rsid w:val="00DC3F64"/>
    <w:rsid w:val="00DC492F"/>
    <w:rsid w:val="00DC702D"/>
    <w:rsid w:val="00DC74C1"/>
    <w:rsid w:val="00DD03EA"/>
    <w:rsid w:val="00DD2EF1"/>
    <w:rsid w:val="00DD4E94"/>
    <w:rsid w:val="00DD67A5"/>
    <w:rsid w:val="00DE2EA3"/>
    <w:rsid w:val="00DE7A4B"/>
    <w:rsid w:val="00DF00BD"/>
    <w:rsid w:val="00DF15F6"/>
    <w:rsid w:val="00DF1FAB"/>
    <w:rsid w:val="00DF2B2C"/>
    <w:rsid w:val="00DF7225"/>
    <w:rsid w:val="00DF72E6"/>
    <w:rsid w:val="00E0000E"/>
    <w:rsid w:val="00E024D7"/>
    <w:rsid w:val="00E03047"/>
    <w:rsid w:val="00E0779F"/>
    <w:rsid w:val="00E10691"/>
    <w:rsid w:val="00E1597D"/>
    <w:rsid w:val="00E2498E"/>
    <w:rsid w:val="00E251CD"/>
    <w:rsid w:val="00E27CF7"/>
    <w:rsid w:val="00E36AAC"/>
    <w:rsid w:val="00E40C1D"/>
    <w:rsid w:val="00E41015"/>
    <w:rsid w:val="00E42F1A"/>
    <w:rsid w:val="00E45172"/>
    <w:rsid w:val="00E47135"/>
    <w:rsid w:val="00E507D3"/>
    <w:rsid w:val="00E55C5E"/>
    <w:rsid w:val="00E56AEB"/>
    <w:rsid w:val="00E57D98"/>
    <w:rsid w:val="00E64353"/>
    <w:rsid w:val="00E65144"/>
    <w:rsid w:val="00E659C9"/>
    <w:rsid w:val="00E71DE3"/>
    <w:rsid w:val="00E81F85"/>
    <w:rsid w:val="00E82749"/>
    <w:rsid w:val="00E91B7A"/>
    <w:rsid w:val="00E9497A"/>
    <w:rsid w:val="00E96250"/>
    <w:rsid w:val="00EA2543"/>
    <w:rsid w:val="00EA74C2"/>
    <w:rsid w:val="00EC2F26"/>
    <w:rsid w:val="00EC3D9F"/>
    <w:rsid w:val="00ED0CF0"/>
    <w:rsid w:val="00ED0EE2"/>
    <w:rsid w:val="00ED19F6"/>
    <w:rsid w:val="00ED2693"/>
    <w:rsid w:val="00ED3005"/>
    <w:rsid w:val="00ED3030"/>
    <w:rsid w:val="00EE0EC7"/>
    <w:rsid w:val="00EF65BE"/>
    <w:rsid w:val="00EF7341"/>
    <w:rsid w:val="00F0385E"/>
    <w:rsid w:val="00F04592"/>
    <w:rsid w:val="00F071DF"/>
    <w:rsid w:val="00F116BB"/>
    <w:rsid w:val="00F162DB"/>
    <w:rsid w:val="00F1677C"/>
    <w:rsid w:val="00F16B93"/>
    <w:rsid w:val="00F17AB9"/>
    <w:rsid w:val="00F20F93"/>
    <w:rsid w:val="00F2244D"/>
    <w:rsid w:val="00F23364"/>
    <w:rsid w:val="00F2593C"/>
    <w:rsid w:val="00F31651"/>
    <w:rsid w:val="00F3225F"/>
    <w:rsid w:val="00F35F40"/>
    <w:rsid w:val="00F36E36"/>
    <w:rsid w:val="00F53002"/>
    <w:rsid w:val="00F55AAF"/>
    <w:rsid w:val="00F63F24"/>
    <w:rsid w:val="00F6639C"/>
    <w:rsid w:val="00F70078"/>
    <w:rsid w:val="00F71E7E"/>
    <w:rsid w:val="00F71FFE"/>
    <w:rsid w:val="00F750A4"/>
    <w:rsid w:val="00F80C1C"/>
    <w:rsid w:val="00F84D13"/>
    <w:rsid w:val="00F873EC"/>
    <w:rsid w:val="00F94239"/>
    <w:rsid w:val="00F9588D"/>
    <w:rsid w:val="00F96155"/>
    <w:rsid w:val="00F971A0"/>
    <w:rsid w:val="00FA6F08"/>
    <w:rsid w:val="00FA7FD0"/>
    <w:rsid w:val="00FB1B2F"/>
    <w:rsid w:val="00FB2CF7"/>
    <w:rsid w:val="00FB41A3"/>
    <w:rsid w:val="00FB5233"/>
    <w:rsid w:val="00FC2C19"/>
    <w:rsid w:val="00FC7019"/>
    <w:rsid w:val="00FC74D3"/>
    <w:rsid w:val="00FC7AE6"/>
    <w:rsid w:val="00FD175D"/>
    <w:rsid w:val="00FD4338"/>
    <w:rsid w:val="00FD583A"/>
    <w:rsid w:val="00FD63E6"/>
    <w:rsid w:val="00FE1109"/>
    <w:rsid w:val="00FE4056"/>
    <w:rsid w:val="00FE6D38"/>
    <w:rsid w:val="00FE6DCC"/>
    <w:rsid w:val="00FF15D5"/>
    <w:rsid w:val="00FF2DC5"/>
    <w:rsid w:val="00FF2E69"/>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10A"/>
  <w15:chartTrackingRefBased/>
  <w15:docId w15:val="{8FF728A4-4EC2-468F-9A70-2220A736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92F"/>
    <w:rPr>
      <w:rFonts w:ascii="Calibri" w:eastAsia="SimSun"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92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619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192F"/>
    <w:rPr>
      <w:color w:val="0563C1" w:themeColor="hyperlink"/>
      <w:u w:val="single"/>
    </w:rPr>
  </w:style>
  <w:style w:type="paragraph" w:customStyle="1" w:styleId="xl24">
    <w:name w:val="xl24"/>
    <w:basedOn w:val="Normal"/>
    <w:rsid w:val="00D37F75"/>
    <w:pPr>
      <w:spacing w:before="100" w:beforeAutospacing="1" w:after="100" w:afterAutospacing="1" w:line="240" w:lineRule="auto"/>
    </w:pPr>
    <w:rPr>
      <w:rFonts w:ascii="Arial" w:hAnsi="Arial" w:cs="Arial"/>
      <w:b/>
      <w:bCs/>
      <w:sz w:val="24"/>
      <w:szCs w:val="24"/>
      <w:lang w:val="en-US"/>
    </w:rPr>
  </w:style>
  <w:style w:type="paragraph" w:styleId="ListParagraph">
    <w:name w:val="List Paragraph"/>
    <w:basedOn w:val="Normal"/>
    <w:uiPriority w:val="34"/>
    <w:qFormat/>
    <w:rsid w:val="002E77A8"/>
    <w:pPr>
      <w:ind w:left="720"/>
      <w:contextualSpacing/>
    </w:pPr>
  </w:style>
  <w:style w:type="paragraph" w:styleId="NormalWeb">
    <w:name w:val="Normal (Web)"/>
    <w:basedOn w:val="Normal"/>
    <w:uiPriority w:val="99"/>
    <w:unhideWhenUsed/>
    <w:rsid w:val="00113B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F253E"/>
    <w:rPr>
      <w:sz w:val="16"/>
      <w:szCs w:val="16"/>
    </w:rPr>
  </w:style>
  <w:style w:type="paragraph" w:styleId="CommentText">
    <w:name w:val="annotation text"/>
    <w:basedOn w:val="Normal"/>
    <w:link w:val="CommentTextChar"/>
    <w:uiPriority w:val="99"/>
    <w:semiHidden/>
    <w:unhideWhenUsed/>
    <w:rsid w:val="007F253E"/>
    <w:pPr>
      <w:spacing w:line="240" w:lineRule="auto"/>
    </w:pPr>
    <w:rPr>
      <w:sz w:val="20"/>
      <w:szCs w:val="20"/>
    </w:rPr>
  </w:style>
  <w:style w:type="character" w:customStyle="1" w:styleId="CommentTextChar">
    <w:name w:val="Comment Text Char"/>
    <w:basedOn w:val="DefaultParagraphFont"/>
    <w:link w:val="CommentText"/>
    <w:uiPriority w:val="99"/>
    <w:semiHidden/>
    <w:rsid w:val="007F253E"/>
    <w:rPr>
      <w:rFonts w:ascii="Calibri" w:eastAsia="SimSun"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7F253E"/>
    <w:rPr>
      <w:b/>
      <w:bCs/>
    </w:rPr>
  </w:style>
  <w:style w:type="character" w:customStyle="1" w:styleId="CommentSubjectChar">
    <w:name w:val="Comment Subject Char"/>
    <w:basedOn w:val="CommentTextChar"/>
    <w:link w:val="CommentSubject"/>
    <w:uiPriority w:val="99"/>
    <w:semiHidden/>
    <w:rsid w:val="007F253E"/>
    <w:rPr>
      <w:rFonts w:ascii="Calibri" w:eastAsia="SimSun" w:hAnsi="Calibri" w:cs="Calibri"/>
      <w:b/>
      <w:bCs/>
      <w:sz w:val="20"/>
      <w:szCs w:val="20"/>
      <w:lang w:val="en-GB"/>
    </w:rPr>
  </w:style>
  <w:style w:type="paragraph" w:styleId="BalloonText">
    <w:name w:val="Balloon Text"/>
    <w:basedOn w:val="Normal"/>
    <w:link w:val="BalloonTextChar"/>
    <w:uiPriority w:val="99"/>
    <w:semiHidden/>
    <w:unhideWhenUsed/>
    <w:rsid w:val="007F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3E"/>
    <w:rPr>
      <w:rFonts w:ascii="Segoe UI" w:eastAsia="SimSun" w:hAnsi="Segoe UI" w:cs="Segoe UI"/>
      <w:sz w:val="18"/>
      <w:szCs w:val="18"/>
      <w:lang w:val="en-GB"/>
    </w:rPr>
  </w:style>
  <w:style w:type="paragraph" w:styleId="Revision">
    <w:name w:val="Revision"/>
    <w:hidden/>
    <w:uiPriority w:val="99"/>
    <w:semiHidden/>
    <w:rsid w:val="00067D89"/>
    <w:pPr>
      <w:spacing w:after="0" w:line="240" w:lineRule="auto"/>
    </w:pPr>
    <w:rPr>
      <w:rFonts w:ascii="Calibri" w:eastAsia="SimSun" w:hAnsi="Calibri" w:cs="Calibri"/>
      <w:lang w:val="en-GB"/>
    </w:rPr>
  </w:style>
  <w:style w:type="paragraph" w:styleId="NoSpacing">
    <w:name w:val="No Spacing"/>
    <w:uiPriority w:val="1"/>
    <w:qFormat/>
    <w:rsid w:val="000372CB"/>
    <w:pPr>
      <w:spacing w:after="0" w:line="240" w:lineRule="auto"/>
    </w:pPr>
    <w:rPr>
      <w:lang w:val="en-MY"/>
    </w:rPr>
  </w:style>
  <w:style w:type="character" w:styleId="FollowedHyperlink">
    <w:name w:val="FollowedHyperlink"/>
    <w:basedOn w:val="DefaultParagraphFont"/>
    <w:uiPriority w:val="99"/>
    <w:semiHidden/>
    <w:unhideWhenUsed/>
    <w:rsid w:val="009A7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16">
      <w:bodyDiv w:val="1"/>
      <w:marLeft w:val="0"/>
      <w:marRight w:val="0"/>
      <w:marTop w:val="0"/>
      <w:marBottom w:val="0"/>
      <w:divBdr>
        <w:top w:val="none" w:sz="0" w:space="0" w:color="auto"/>
        <w:left w:val="none" w:sz="0" w:space="0" w:color="auto"/>
        <w:bottom w:val="none" w:sz="0" w:space="0" w:color="auto"/>
        <w:right w:val="none" w:sz="0" w:space="0" w:color="auto"/>
      </w:divBdr>
    </w:div>
    <w:div w:id="125317619">
      <w:bodyDiv w:val="1"/>
      <w:marLeft w:val="0"/>
      <w:marRight w:val="0"/>
      <w:marTop w:val="0"/>
      <w:marBottom w:val="0"/>
      <w:divBdr>
        <w:top w:val="none" w:sz="0" w:space="0" w:color="auto"/>
        <w:left w:val="none" w:sz="0" w:space="0" w:color="auto"/>
        <w:bottom w:val="none" w:sz="0" w:space="0" w:color="auto"/>
        <w:right w:val="none" w:sz="0" w:space="0" w:color="auto"/>
      </w:divBdr>
    </w:div>
    <w:div w:id="214897127">
      <w:bodyDiv w:val="1"/>
      <w:marLeft w:val="0"/>
      <w:marRight w:val="0"/>
      <w:marTop w:val="0"/>
      <w:marBottom w:val="0"/>
      <w:divBdr>
        <w:top w:val="none" w:sz="0" w:space="0" w:color="auto"/>
        <w:left w:val="none" w:sz="0" w:space="0" w:color="auto"/>
        <w:bottom w:val="none" w:sz="0" w:space="0" w:color="auto"/>
        <w:right w:val="none" w:sz="0" w:space="0" w:color="auto"/>
      </w:divBdr>
    </w:div>
    <w:div w:id="652947406">
      <w:bodyDiv w:val="1"/>
      <w:marLeft w:val="0"/>
      <w:marRight w:val="0"/>
      <w:marTop w:val="0"/>
      <w:marBottom w:val="0"/>
      <w:divBdr>
        <w:top w:val="none" w:sz="0" w:space="0" w:color="auto"/>
        <w:left w:val="none" w:sz="0" w:space="0" w:color="auto"/>
        <w:bottom w:val="none" w:sz="0" w:space="0" w:color="auto"/>
        <w:right w:val="none" w:sz="0" w:space="0" w:color="auto"/>
      </w:divBdr>
    </w:div>
    <w:div w:id="913584866">
      <w:bodyDiv w:val="1"/>
      <w:marLeft w:val="0"/>
      <w:marRight w:val="0"/>
      <w:marTop w:val="0"/>
      <w:marBottom w:val="0"/>
      <w:divBdr>
        <w:top w:val="none" w:sz="0" w:space="0" w:color="auto"/>
        <w:left w:val="none" w:sz="0" w:space="0" w:color="auto"/>
        <w:bottom w:val="none" w:sz="0" w:space="0" w:color="auto"/>
        <w:right w:val="none" w:sz="0" w:space="0" w:color="auto"/>
      </w:divBdr>
    </w:div>
    <w:div w:id="1075054703">
      <w:bodyDiv w:val="1"/>
      <w:marLeft w:val="0"/>
      <w:marRight w:val="0"/>
      <w:marTop w:val="0"/>
      <w:marBottom w:val="0"/>
      <w:divBdr>
        <w:top w:val="none" w:sz="0" w:space="0" w:color="auto"/>
        <w:left w:val="none" w:sz="0" w:space="0" w:color="auto"/>
        <w:bottom w:val="none" w:sz="0" w:space="0" w:color="auto"/>
        <w:right w:val="none" w:sz="0" w:space="0" w:color="auto"/>
      </w:divBdr>
    </w:div>
    <w:div w:id="1105615461">
      <w:bodyDiv w:val="1"/>
      <w:marLeft w:val="0"/>
      <w:marRight w:val="0"/>
      <w:marTop w:val="0"/>
      <w:marBottom w:val="0"/>
      <w:divBdr>
        <w:top w:val="none" w:sz="0" w:space="0" w:color="auto"/>
        <w:left w:val="none" w:sz="0" w:space="0" w:color="auto"/>
        <w:bottom w:val="none" w:sz="0" w:space="0" w:color="auto"/>
        <w:right w:val="none" w:sz="0" w:space="0" w:color="auto"/>
      </w:divBdr>
    </w:div>
    <w:div w:id="1126001406">
      <w:bodyDiv w:val="1"/>
      <w:marLeft w:val="0"/>
      <w:marRight w:val="0"/>
      <w:marTop w:val="0"/>
      <w:marBottom w:val="0"/>
      <w:divBdr>
        <w:top w:val="none" w:sz="0" w:space="0" w:color="auto"/>
        <w:left w:val="none" w:sz="0" w:space="0" w:color="auto"/>
        <w:bottom w:val="none" w:sz="0" w:space="0" w:color="auto"/>
        <w:right w:val="none" w:sz="0" w:space="0" w:color="auto"/>
      </w:divBdr>
    </w:div>
    <w:div w:id="1490362821">
      <w:bodyDiv w:val="1"/>
      <w:marLeft w:val="0"/>
      <w:marRight w:val="0"/>
      <w:marTop w:val="0"/>
      <w:marBottom w:val="0"/>
      <w:divBdr>
        <w:top w:val="none" w:sz="0" w:space="0" w:color="auto"/>
        <w:left w:val="none" w:sz="0" w:space="0" w:color="auto"/>
        <w:bottom w:val="none" w:sz="0" w:space="0" w:color="auto"/>
        <w:right w:val="none" w:sz="0" w:space="0" w:color="auto"/>
      </w:divBdr>
    </w:div>
    <w:div w:id="1783067884">
      <w:bodyDiv w:val="1"/>
      <w:marLeft w:val="0"/>
      <w:marRight w:val="0"/>
      <w:marTop w:val="0"/>
      <w:marBottom w:val="0"/>
      <w:divBdr>
        <w:top w:val="none" w:sz="0" w:space="0" w:color="auto"/>
        <w:left w:val="none" w:sz="0" w:space="0" w:color="auto"/>
        <w:bottom w:val="none" w:sz="0" w:space="0" w:color="auto"/>
        <w:right w:val="none" w:sz="0" w:space="0" w:color="auto"/>
      </w:divBdr>
    </w:div>
    <w:div w:id="18790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bce79a-494d-46ca-83f0-764ef4e59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7D292DCCE4149B9A132CB05BD3186" ma:contentTypeVersion="17" ma:contentTypeDescription="Create a new document." ma:contentTypeScope="" ma:versionID="161b5a778e9b41ac3a8ccdf16fe76e65">
  <xsd:schema xmlns:xsd="http://www.w3.org/2001/XMLSchema" xmlns:xs="http://www.w3.org/2001/XMLSchema" xmlns:p="http://schemas.microsoft.com/office/2006/metadata/properties" xmlns:ns1="http://schemas.microsoft.com/sharepoint/v3" xmlns:ns3="68bce79a-494d-46ca-83f0-764ef4e595bd" xmlns:ns4="b16dc186-610f-43bc-8f4a-feea8a6552c2" targetNamespace="http://schemas.microsoft.com/office/2006/metadata/properties" ma:root="true" ma:fieldsID="72658e07fa126ade12789bc777574b13" ns1:_="" ns3:_="" ns4:_="">
    <xsd:import namespace="http://schemas.microsoft.com/sharepoint/v3"/>
    <xsd:import namespace="68bce79a-494d-46ca-83f0-764ef4e595bd"/>
    <xsd:import namespace="b16dc186-610f-43bc-8f4a-feea8a6552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ce79a-494d-46ca-83f0-764ef4e5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dc186-610f-43bc-8f4a-feea8a6552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AD3A-F625-4B04-859A-4103AD697951}">
  <ds:schemaRefs>
    <ds:schemaRef ds:uri="http://schemas.microsoft.com/office/2006/metadata/properties"/>
    <ds:schemaRef ds:uri="http://schemas.microsoft.com/office/infopath/2007/PartnerControls"/>
    <ds:schemaRef ds:uri="http://schemas.microsoft.com/sharepoint/v3"/>
    <ds:schemaRef ds:uri="68bce79a-494d-46ca-83f0-764ef4e595bd"/>
  </ds:schemaRefs>
</ds:datastoreItem>
</file>

<file path=customXml/itemProps2.xml><?xml version="1.0" encoding="utf-8"?>
<ds:datastoreItem xmlns:ds="http://schemas.openxmlformats.org/officeDocument/2006/customXml" ds:itemID="{F7F7F3AA-9530-464C-BD8C-0479B902F2FF}">
  <ds:schemaRefs>
    <ds:schemaRef ds:uri="http://schemas.microsoft.com/sharepoint/v3/contenttype/forms"/>
  </ds:schemaRefs>
</ds:datastoreItem>
</file>

<file path=customXml/itemProps3.xml><?xml version="1.0" encoding="utf-8"?>
<ds:datastoreItem xmlns:ds="http://schemas.openxmlformats.org/officeDocument/2006/customXml" ds:itemID="{DACD7134-5200-4811-8737-76F6AEA8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bce79a-494d-46ca-83f0-764ef4e595bd"/>
    <ds:schemaRef ds:uri="b16dc186-610f-43bc-8f4a-feea8a65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21395-6C61-4505-B5C3-5AD1E6D7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GENM</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 Chan</dc:creator>
  <cp:keywords/>
  <dc:description/>
  <cp:lastModifiedBy>Melanie Ong</cp:lastModifiedBy>
  <cp:revision>2</cp:revision>
  <dcterms:created xsi:type="dcterms:W3CDTF">2023-07-25T09:36:00Z</dcterms:created>
  <dcterms:modified xsi:type="dcterms:W3CDTF">2023-07-25T09:36:00Z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0x01010061C7D292DCCE4149B9A132CB05BD3186</vt:lpwstr>
  </property>
</Properties>
</file>